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94D0E" w14:textId="203DB93A" w:rsidR="00062623" w:rsidRDefault="00062623" w:rsidP="00126E3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inorHAnsi" w:hAnsiTheme="minorHAnsi"/>
          <w:b/>
          <w:bCs/>
          <w:color w:val="1A1A1A"/>
          <w:sz w:val="54"/>
          <w:szCs w:val="54"/>
          <w:shd w:val="clear" w:color="auto" w:fill="FFFFFF"/>
        </w:rPr>
      </w:pPr>
      <w:hyperlink r:id="rId5" w:history="1">
        <w:r w:rsidRPr="00F62765">
          <w:rPr>
            <w:rStyle w:val="Hyperlink"/>
            <w:rFonts w:asciiTheme="minorHAnsi" w:hAnsiTheme="minorHAnsi"/>
            <w:b/>
            <w:bCs/>
            <w:sz w:val="54"/>
            <w:szCs w:val="54"/>
            <w:shd w:val="clear" w:color="auto" w:fill="FFFFFF"/>
          </w:rPr>
          <w:t>https://hccss-wp-qa-</w:t>
        </w:r>
        <w:bookmarkStart w:id="0" w:name="_GoBack"/>
        <w:bookmarkEnd w:id="0"/>
        <w:r w:rsidRPr="00F62765">
          <w:rPr>
            <w:rStyle w:val="Hyperlink"/>
            <w:rFonts w:asciiTheme="minorHAnsi" w:hAnsiTheme="minorHAnsi"/>
            <w:b/>
            <w:bCs/>
            <w:sz w:val="54"/>
            <w:szCs w:val="54"/>
            <w:shd w:val="clear" w:color="auto" w:fill="FFFFFF"/>
          </w:rPr>
          <w:t>site.azurewebsites.net/wp-admin/post.php?post=2961&amp;action=edit</w:t>
        </w:r>
      </w:hyperlink>
      <w:r>
        <w:rPr>
          <w:rFonts w:asciiTheme="minorHAnsi" w:hAnsiTheme="minorHAnsi"/>
          <w:b/>
          <w:bCs/>
          <w:color w:val="1A1A1A"/>
          <w:sz w:val="54"/>
          <w:szCs w:val="54"/>
          <w:shd w:val="clear" w:color="auto" w:fill="FFFFFF"/>
        </w:rPr>
        <w:t xml:space="preserve"> </w:t>
      </w:r>
    </w:p>
    <w:p w14:paraId="2892C8D3" w14:textId="6DFCFE6B" w:rsidR="004F574D" w:rsidRPr="00DC089C" w:rsidRDefault="004F574D" w:rsidP="00126E3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inorHAnsi" w:hAnsiTheme="minorHAnsi"/>
          <w:b/>
          <w:bCs/>
          <w:color w:val="1A1A1A"/>
          <w:sz w:val="28"/>
          <w:szCs w:val="28"/>
          <w:shd w:val="clear" w:color="auto" w:fill="FFFFFF"/>
        </w:rPr>
      </w:pPr>
      <w:r w:rsidRPr="00DC089C">
        <w:rPr>
          <w:rFonts w:asciiTheme="minorHAnsi" w:hAnsiTheme="minorHAnsi"/>
          <w:b/>
          <w:bCs/>
          <w:color w:val="1A1A1A"/>
          <w:sz w:val="54"/>
          <w:szCs w:val="54"/>
          <w:shd w:val="clear" w:color="auto" w:fill="FFFFFF"/>
        </w:rPr>
        <w:t>Procurement</w:t>
      </w:r>
    </w:p>
    <w:p w14:paraId="222F0BF7" w14:textId="77777777" w:rsidR="003722FE" w:rsidRPr="00DC089C" w:rsidRDefault="00F772D2" w:rsidP="00126E3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inorHAnsi" w:hAnsiTheme="minorHAnsi"/>
          <w:b/>
          <w:bCs/>
          <w:color w:val="1A1A1A"/>
          <w:sz w:val="28"/>
          <w:szCs w:val="28"/>
          <w:shd w:val="clear" w:color="auto" w:fill="FFFFFF"/>
        </w:rPr>
      </w:pPr>
      <w:r w:rsidRPr="00DC089C">
        <w:rPr>
          <w:rFonts w:asciiTheme="minorHAnsi" w:hAnsiTheme="minorHAnsi"/>
          <w:b/>
          <w:bCs/>
          <w:color w:val="1A1A1A"/>
          <w:sz w:val="28"/>
          <w:szCs w:val="28"/>
          <w:shd w:val="clear" w:color="auto" w:fill="FFFFFF"/>
        </w:rPr>
        <w:t>Reference Info and Updates</w:t>
      </w:r>
      <w:r w:rsidR="000C033E">
        <w:rPr>
          <w:rFonts w:asciiTheme="minorHAnsi" w:hAnsiTheme="minorHAnsi"/>
          <w:b/>
          <w:bCs/>
          <w:color w:val="1A1A1A"/>
          <w:sz w:val="28"/>
          <w:szCs w:val="28"/>
          <w:shd w:val="clear" w:color="auto" w:fill="FFFFFF"/>
        </w:rPr>
        <w:t xml:space="preserve"> </w:t>
      </w:r>
      <w:hyperlink r:id="rId6" w:history="1">
        <w:r w:rsidR="000C033E" w:rsidRPr="000C033E">
          <w:rPr>
            <w:rStyle w:val="Hyperlink"/>
            <w:rFonts w:asciiTheme="minorHAnsi" w:hAnsiTheme="minorHAnsi"/>
            <w:b/>
            <w:bCs/>
            <w:szCs w:val="28"/>
            <w:highlight w:val="yellow"/>
            <w:shd w:val="clear" w:color="auto" w:fill="FFFFFF"/>
          </w:rPr>
          <w:t>http://healthcareathome.ca/serviceproviders/en/Procurement/Reference-Info-and-Updates</w:t>
        </w:r>
      </w:hyperlink>
      <w:r w:rsidR="000C033E" w:rsidRPr="000C033E">
        <w:rPr>
          <w:rFonts w:asciiTheme="minorHAnsi" w:hAnsiTheme="minorHAnsi"/>
          <w:b/>
          <w:bCs/>
          <w:color w:val="1A1A1A"/>
          <w:szCs w:val="28"/>
          <w:shd w:val="clear" w:color="auto" w:fill="FFFFFF"/>
        </w:rPr>
        <w:t xml:space="preserve"> </w:t>
      </w:r>
    </w:p>
    <w:p w14:paraId="01EAB6E2" w14:textId="77777777" w:rsidR="004F574D" w:rsidRPr="004F574D" w:rsidRDefault="004F574D" w:rsidP="000626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  <w:color w:val="606060"/>
          <w:sz w:val="20"/>
          <w:lang w:val="en-CA" w:eastAsia="en-CA"/>
        </w:rPr>
      </w:pPr>
      <w:hyperlink r:id="rId7" w:history="1">
        <w:r w:rsidRPr="00030D52">
          <w:rPr>
            <w:rFonts w:asciiTheme="minorHAnsi" w:hAnsiTheme="minorHAnsi"/>
            <w:color w:val="0072C6"/>
            <w:sz w:val="20"/>
            <w:u w:val="single"/>
            <w:lang w:val="en-CA" w:eastAsia="en-CA"/>
          </w:rPr>
          <w:t>Guidelines for Service Provider Sale of Business</w:t>
        </w:r>
        <w:r w:rsidRPr="00030D52">
          <w:rPr>
            <w:rFonts w:asciiTheme="minorHAnsi" w:hAnsiTheme="minorHAnsi" w:cs="Arial"/>
            <w:color w:val="0072C6"/>
            <w:sz w:val="20"/>
            <w:u w:val="single"/>
            <w:lang w:val="en-CA" w:eastAsia="en-CA"/>
          </w:rPr>
          <w:t>​</w:t>
        </w:r>
        <w:r w:rsidRPr="00030D52">
          <w:rPr>
            <w:rFonts w:asciiTheme="minorHAnsi" w:hAnsiTheme="minorHAnsi" w:cs="Verdana"/>
            <w:color w:val="0072C6"/>
            <w:sz w:val="20"/>
            <w:u w:val="single"/>
            <w:lang w:val="en-CA" w:eastAsia="en-CA"/>
          </w:rPr>
          <w:t> </w:t>
        </w:r>
        <w:r w:rsidRPr="00030D52">
          <w:rPr>
            <w:rFonts w:asciiTheme="minorHAnsi" w:hAnsiTheme="minorHAnsi"/>
            <w:color w:val="0072C6"/>
            <w:sz w:val="20"/>
            <w:u w:val="single"/>
            <w:lang w:val="en-CA" w:eastAsia="en-CA"/>
          </w:rPr>
          <w:t>(PDF)</w:t>
        </w:r>
      </w:hyperlink>
      <w:r w:rsidR="00030D52" w:rsidRPr="00030D52">
        <w:rPr>
          <w:rFonts w:asciiTheme="minorHAnsi" w:hAnsiTheme="minorHAnsi"/>
          <w:color w:val="606060"/>
          <w:sz w:val="20"/>
          <w:lang w:val="en-CA" w:eastAsia="en-CA"/>
        </w:rPr>
        <w:t xml:space="preserve"> </w:t>
      </w:r>
      <w:r w:rsidR="00030D52" w:rsidRPr="00030D52">
        <w:rPr>
          <w:rFonts w:asciiTheme="minorHAnsi" w:hAnsiTheme="minorHAnsi"/>
          <w:color w:val="FF0000"/>
          <w:sz w:val="20"/>
          <w:lang w:val="en-CA" w:eastAsia="en-CA"/>
        </w:rPr>
        <w:t>November 2017</w:t>
      </w:r>
      <w:r w:rsidR="00030D52">
        <w:rPr>
          <w:rFonts w:asciiTheme="minorHAnsi" w:hAnsiTheme="minorHAnsi"/>
          <w:color w:val="FF0000"/>
          <w:sz w:val="20"/>
          <w:lang w:val="en-CA" w:eastAsia="en-CA"/>
        </w:rPr>
        <w:t>, not branded, references LHIN</w:t>
      </w:r>
    </w:p>
    <w:p w14:paraId="2476BFC4" w14:textId="77777777" w:rsidR="004F574D" w:rsidRPr="004F574D" w:rsidRDefault="004F574D" w:rsidP="00030D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  <w:color w:val="606060"/>
          <w:sz w:val="20"/>
          <w:lang w:val="en-CA" w:eastAsia="en-CA"/>
        </w:rPr>
      </w:pPr>
      <w:hyperlink r:id="rId8" w:history="1">
        <w:r w:rsidRPr="00DC089C">
          <w:rPr>
            <w:rFonts w:asciiTheme="minorHAnsi" w:hAnsiTheme="minorHAnsi" w:cs="Arial"/>
            <w:color w:val="0072C6"/>
            <w:sz w:val="20"/>
            <w:u w:val="single"/>
            <w:lang w:val="en-CA" w:eastAsia="en-CA"/>
          </w:rPr>
          <w:t>​</w:t>
        </w:r>
        <w:r w:rsidRPr="00DC089C">
          <w:rPr>
            <w:rFonts w:asciiTheme="minorHAnsi" w:hAnsiTheme="minorHAnsi"/>
            <w:color w:val="0072C6"/>
            <w:sz w:val="20"/>
            <w:u w:val="single"/>
            <w:lang w:val="en-CA" w:eastAsia="en-CA"/>
          </w:rPr>
          <w:t>Service Providers Sale of Business Process (PDF)</w:t>
        </w:r>
      </w:hyperlink>
      <w:r w:rsidRPr="004F574D">
        <w:rPr>
          <w:rFonts w:asciiTheme="minorHAnsi" w:hAnsiTheme="minorHAnsi" w:cs="Arial"/>
          <w:color w:val="606060"/>
          <w:sz w:val="20"/>
          <w:lang w:val="en-CA" w:eastAsia="en-CA"/>
        </w:rPr>
        <w:t>​</w:t>
      </w:r>
      <w:r w:rsidR="00030D52">
        <w:rPr>
          <w:rFonts w:asciiTheme="minorHAnsi" w:hAnsiTheme="minorHAnsi" w:cs="Arial"/>
          <w:color w:val="606060"/>
          <w:sz w:val="20"/>
          <w:lang w:val="en-CA" w:eastAsia="en-CA"/>
        </w:rPr>
        <w:t xml:space="preserve"> </w:t>
      </w:r>
      <w:r w:rsidR="00030D52">
        <w:rPr>
          <w:rFonts w:asciiTheme="minorHAnsi" w:hAnsiTheme="minorHAnsi"/>
          <w:color w:val="FF0000"/>
          <w:sz w:val="20"/>
          <w:lang w:val="en-CA" w:eastAsia="en-CA"/>
        </w:rPr>
        <w:t>no date, HSSO</w:t>
      </w:r>
    </w:p>
    <w:p w14:paraId="7AA77681" w14:textId="77777777" w:rsidR="004F574D" w:rsidRPr="004F574D" w:rsidRDefault="004F574D" w:rsidP="00030D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  <w:color w:val="606060"/>
          <w:sz w:val="20"/>
          <w:lang w:val="en-CA" w:eastAsia="en-CA"/>
        </w:rPr>
      </w:pPr>
      <w:hyperlink r:id="rId9" w:history="1">
        <w:r w:rsidRPr="00DC089C">
          <w:rPr>
            <w:rFonts w:asciiTheme="minorHAnsi" w:hAnsiTheme="minorHAnsi"/>
            <w:color w:val="0072C6"/>
            <w:sz w:val="20"/>
            <w:u w:val="single"/>
            <w:lang w:val="en-CA" w:eastAsia="en-CA"/>
          </w:rPr>
          <w:t>Contracted Service Provider Accreditation Requirements </w:t>
        </w:r>
      </w:hyperlink>
      <w:r w:rsidRPr="004F574D">
        <w:rPr>
          <w:rFonts w:asciiTheme="minorHAnsi" w:hAnsiTheme="minorHAnsi"/>
          <w:color w:val="606060"/>
          <w:sz w:val="20"/>
          <w:lang w:val="en-CA" w:eastAsia="en-CA"/>
        </w:rPr>
        <w:t>(PDF)</w:t>
      </w:r>
      <w:r w:rsidR="00030D52">
        <w:rPr>
          <w:rFonts w:asciiTheme="minorHAnsi" w:hAnsiTheme="minorHAnsi"/>
          <w:color w:val="606060"/>
          <w:sz w:val="20"/>
          <w:lang w:val="en-CA" w:eastAsia="en-CA"/>
        </w:rPr>
        <w:t xml:space="preserve"> </w:t>
      </w:r>
      <w:r w:rsidR="00030D52" w:rsidRPr="00030D52">
        <w:rPr>
          <w:rFonts w:asciiTheme="minorHAnsi" w:hAnsiTheme="minorHAnsi"/>
          <w:color w:val="FF0000"/>
          <w:sz w:val="20"/>
          <w:lang w:val="en-CA" w:eastAsia="en-CA"/>
        </w:rPr>
        <w:t>November 201</w:t>
      </w:r>
      <w:r w:rsidR="00030D52">
        <w:rPr>
          <w:rFonts w:asciiTheme="minorHAnsi" w:hAnsiTheme="minorHAnsi"/>
          <w:color w:val="FF0000"/>
          <w:sz w:val="20"/>
          <w:lang w:val="en-CA" w:eastAsia="en-CA"/>
        </w:rPr>
        <w:t>2,  CCAC</w:t>
      </w:r>
    </w:p>
    <w:p w14:paraId="057A1B78" w14:textId="77777777" w:rsidR="004F574D" w:rsidRPr="004F574D" w:rsidRDefault="004F574D" w:rsidP="004F574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inorHAnsi" w:hAnsiTheme="minorHAnsi" w:cs="Segoe UI Semilight"/>
          <w:b/>
          <w:bCs/>
          <w:caps/>
          <w:color w:val="222222"/>
          <w:sz w:val="23"/>
          <w:szCs w:val="23"/>
          <w:lang w:val="en-CA" w:eastAsia="en-CA"/>
        </w:rPr>
      </w:pPr>
      <w:r w:rsidRPr="00DC089C">
        <w:rPr>
          <w:rFonts w:asciiTheme="minorHAnsi" w:hAnsiTheme="minorHAnsi" w:cs="Segoe UI Semilight"/>
          <w:b/>
          <w:bCs/>
          <w:color w:val="222222"/>
          <w:sz w:val="23"/>
          <w:szCs w:val="23"/>
          <w:lang w:val="en-CA" w:eastAsia="en-CA"/>
        </w:rPr>
        <w:t>Resources to support service provider quality improvement plan​ reports:</w:t>
      </w:r>
    </w:p>
    <w:p w14:paraId="387C6D96" w14:textId="470EF89F" w:rsidR="007229A4" w:rsidRPr="007229A4" w:rsidRDefault="004F574D" w:rsidP="000626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  <w:color w:val="606060"/>
          <w:sz w:val="20"/>
          <w:lang w:val="en-CA" w:eastAsia="en-CA"/>
        </w:rPr>
      </w:pPr>
      <w:hyperlink r:id="rId10" w:history="1">
        <w:r w:rsidRPr="007229A4">
          <w:rPr>
            <w:rFonts w:asciiTheme="minorHAnsi" w:hAnsiTheme="minorHAnsi"/>
            <w:color w:val="0072C6"/>
            <w:sz w:val="20"/>
            <w:u w:val="single"/>
            <w:lang w:val="en-CA" w:eastAsia="en-CA"/>
          </w:rPr>
          <w:t>Home and Community Care Support Services and Service Provider QIPs</w:t>
        </w:r>
        <w:r w:rsidRPr="007229A4">
          <w:rPr>
            <w:rFonts w:asciiTheme="minorHAnsi" w:hAnsiTheme="minorHAnsi" w:cs="Arial"/>
            <w:color w:val="0072C6"/>
            <w:sz w:val="20"/>
            <w:u w:val="single"/>
            <w:lang w:val="en-CA" w:eastAsia="en-CA"/>
          </w:rPr>
          <w:t>​</w:t>
        </w:r>
      </w:hyperlink>
      <w:r w:rsidRPr="004F574D">
        <w:rPr>
          <w:rFonts w:asciiTheme="minorHAnsi" w:hAnsiTheme="minorHAnsi" w:cs="Arial"/>
          <w:color w:val="606060"/>
          <w:sz w:val="20"/>
          <w:lang w:val="en-CA" w:eastAsia="en-CA"/>
        </w:rPr>
        <w:t>​</w:t>
      </w:r>
      <w:r w:rsidR="007229A4" w:rsidRPr="007229A4">
        <w:rPr>
          <w:rFonts w:asciiTheme="minorHAnsi" w:hAnsiTheme="minorHAnsi" w:cs="Arial"/>
          <w:color w:val="606060"/>
          <w:sz w:val="20"/>
          <w:lang w:val="en-CA" w:eastAsia="en-CA"/>
        </w:rPr>
        <w:t xml:space="preserve"> </w:t>
      </w:r>
    </w:p>
    <w:p w14:paraId="1884E6AA" w14:textId="2DAC93D8" w:rsidR="004F574D" w:rsidRPr="004F574D" w:rsidRDefault="004F574D" w:rsidP="000626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  <w:color w:val="606060"/>
          <w:sz w:val="20"/>
          <w:lang w:val="en-CA" w:eastAsia="en-CA"/>
        </w:rPr>
      </w:pPr>
      <w:hyperlink r:id="rId11" w:history="1">
        <w:r w:rsidRPr="007229A4">
          <w:rPr>
            <w:rFonts w:asciiTheme="minorHAnsi" w:hAnsiTheme="minorHAnsi"/>
            <w:color w:val="0072C6"/>
            <w:sz w:val="20"/>
            <w:u w:val="single"/>
            <w:lang w:val="en-CA" w:eastAsia="en-CA"/>
          </w:rPr>
          <w:t>Service Provider QIP 2018 Questions and Answers</w:t>
        </w:r>
        <w:r w:rsidRPr="007229A4">
          <w:rPr>
            <w:rFonts w:asciiTheme="minorHAnsi" w:hAnsiTheme="minorHAnsi" w:cs="Arial"/>
            <w:color w:val="0072C6"/>
            <w:sz w:val="20"/>
            <w:u w:val="single"/>
            <w:lang w:val="en-CA" w:eastAsia="en-CA"/>
          </w:rPr>
          <w:t>​</w:t>
        </w:r>
      </w:hyperlink>
      <w:r w:rsidRPr="004F574D">
        <w:rPr>
          <w:rFonts w:asciiTheme="minorHAnsi" w:hAnsiTheme="minorHAnsi" w:cs="Arial"/>
          <w:color w:val="606060"/>
          <w:sz w:val="20"/>
          <w:lang w:val="en-CA" w:eastAsia="en-CA"/>
        </w:rPr>
        <w:t>​</w:t>
      </w:r>
      <w:r w:rsidR="007229A4">
        <w:rPr>
          <w:rFonts w:asciiTheme="minorHAnsi" w:hAnsiTheme="minorHAnsi" w:cs="Arial"/>
          <w:color w:val="606060"/>
          <w:sz w:val="20"/>
          <w:lang w:val="en-CA" w:eastAsia="en-CA"/>
        </w:rPr>
        <w:t xml:space="preserve"> </w:t>
      </w:r>
    </w:p>
    <w:p w14:paraId="3D91D310" w14:textId="77777777" w:rsidR="004F574D" w:rsidRPr="004F574D" w:rsidRDefault="004F574D" w:rsidP="004F574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inorHAnsi" w:hAnsiTheme="minorHAnsi" w:cs="Segoe UI Semilight"/>
          <w:b/>
          <w:bCs/>
          <w:caps/>
          <w:color w:val="222222"/>
          <w:sz w:val="23"/>
          <w:szCs w:val="23"/>
          <w:lang w:val="en-CA" w:eastAsia="en-CA"/>
        </w:rPr>
      </w:pPr>
      <w:r w:rsidRPr="00DC089C">
        <w:rPr>
          <w:rFonts w:asciiTheme="minorHAnsi" w:hAnsiTheme="minorHAnsi" w:cs="Segoe UI Semilight"/>
          <w:b/>
          <w:bCs/>
          <w:color w:val="222222"/>
          <w:sz w:val="23"/>
          <w:szCs w:val="23"/>
          <w:lang w:val="en-CA" w:eastAsia="en-CA"/>
        </w:rPr>
        <w:t>Resources to support contract performance management: ​​</w:t>
      </w:r>
    </w:p>
    <w:p w14:paraId="1E5AD558" w14:textId="77777777" w:rsidR="004F574D" w:rsidRPr="004F574D" w:rsidRDefault="004F574D" w:rsidP="004F57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  <w:color w:val="FF0000"/>
          <w:sz w:val="20"/>
          <w:lang w:val="en-CA" w:eastAsia="en-CA"/>
        </w:rPr>
      </w:pPr>
      <w:hyperlink r:id="rId12" w:history="1">
        <w:r w:rsidRPr="00DC089C">
          <w:rPr>
            <w:rFonts w:asciiTheme="minorHAnsi" w:hAnsiTheme="minorHAnsi"/>
            <w:color w:val="0072C6"/>
            <w:sz w:val="20"/>
            <w:u w:val="single"/>
            <w:lang w:val="en-CA" w:eastAsia="en-CA"/>
          </w:rPr>
          <w:t>Contract Performance Framework (CPF)</w:t>
        </w:r>
      </w:hyperlink>
      <w:r w:rsidRPr="004F574D">
        <w:rPr>
          <w:rFonts w:asciiTheme="minorHAnsi" w:hAnsiTheme="minorHAnsi" w:cs="Arial"/>
          <w:color w:val="0066CC"/>
          <w:sz w:val="20"/>
          <w:lang w:val="en-CA" w:eastAsia="en-CA"/>
        </w:rPr>
        <w:t>​</w:t>
      </w:r>
      <w:r w:rsidRPr="004F574D">
        <w:rPr>
          <w:rFonts w:asciiTheme="minorHAnsi" w:hAnsiTheme="minorHAnsi"/>
          <w:color w:val="606060"/>
          <w:sz w:val="20"/>
          <w:lang w:val="en-CA" w:eastAsia="en-CA"/>
        </w:rPr>
        <w:t> </w:t>
      </w:r>
      <w:r w:rsidR="00BB6181" w:rsidRPr="00BB6181">
        <w:rPr>
          <w:rFonts w:asciiTheme="minorHAnsi" w:hAnsiTheme="minorHAnsi"/>
          <w:color w:val="FF0000"/>
          <w:sz w:val="20"/>
          <w:lang w:val="en-CA" w:eastAsia="en-CA"/>
        </w:rPr>
        <w:t>March 2016</w:t>
      </w:r>
      <w:r w:rsidR="00BB6181">
        <w:rPr>
          <w:rFonts w:asciiTheme="minorHAnsi" w:hAnsiTheme="minorHAnsi"/>
          <w:color w:val="FF0000"/>
          <w:sz w:val="20"/>
          <w:lang w:val="en-CA" w:eastAsia="en-CA"/>
        </w:rPr>
        <w:t xml:space="preserve"> CCAC</w:t>
      </w:r>
    </w:p>
    <w:p w14:paraId="1DB76437" w14:textId="77777777" w:rsidR="004F574D" w:rsidRPr="004F574D" w:rsidRDefault="004F574D" w:rsidP="004F57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  <w:color w:val="FF0000"/>
          <w:sz w:val="20"/>
          <w:lang w:val="en-CA" w:eastAsia="en-CA"/>
        </w:rPr>
      </w:pPr>
      <w:hyperlink r:id="rId13" w:history="1">
        <w:r w:rsidRPr="00DC089C">
          <w:rPr>
            <w:rFonts w:asciiTheme="minorHAnsi" w:hAnsiTheme="minorHAnsi"/>
            <w:color w:val="0072C6"/>
            <w:sz w:val="20"/>
            <w:u w:val="single"/>
            <w:lang w:val="en-CA" w:eastAsia="en-CA"/>
          </w:rPr>
          <w:t>CPF Appendix A Contract Management Guidelines</w:t>
        </w:r>
      </w:hyperlink>
      <w:r w:rsidRPr="004F574D">
        <w:rPr>
          <w:rFonts w:asciiTheme="minorHAnsi" w:hAnsiTheme="minorHAnsi" w:cs="Arial"/>
          <w:color w:val="0066CC"/>
          <w:sz w:val="20"/>
          <w:lang w:val="en-CA" w:eastAsia="en-CA"/>
        </w:rPr>
        <w:t>​</w:t>
      </w:r>
      <w:r w:rsidR="00BB6181">
        <w:rPr>
          <w:rFonts w:asciiTheme="minorHAnsi" w:hAnsiTheme="minorHAnsi" w:cs="Arial"/>
          <w:color w:val="0066CC"/>
          <w:sz w:val="20"/>
          <w:lang w:val="en-CA" w:eastAsia="en-CA"/>
        </w:rPr>
        <w:t xml:space="preserve"> </w:t>
      </w:r>
      <w:r w:rsidR="00BB6181" w:rsidRPr="00BB6181">
        <w:rPr>
          <w:rFonts w:asciiTheme="minorHAnsi" w:hAnsiTheme="minorHAnsi" w:cs="Arial"/>
          <w:color w:val="FF0000"/>
          <w:sz w:val="20"/>
          <w:lang w:val="en-CA" w:eastAsia="en-CA"/>
        </w:rPr>
        <w:t>May 2017 LHIN</w:t>
      </w:r>
    </w:p>
    <w:p w14:paraId="1F8C6441" w14:textId="77777777" w:rsidR="004F574D" w:rsidRPr="004F574D" w:rsidRDefault="004F574D" w:rsidP="004F57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  <w:color w:val="606060"/>
          <w:sz w:val="20"/>
          <w:lang w:val="en-CA" w:eastAsia="en-CA"/>
        </w:rPr>
      </w:pPr>
      <w:hyperlink r:id="rId14" w:tgtFrame="_blank" w:history="1">
        <w:r w:rsidRPr="00DC089C">
          <w:rPr>
            <w:rFonts w:asciiTheme="minorHAnsi" w:hAnsiTheme="minorHAnsi"/>
            <w:color w:val="0072C6"/>
            <w:sz w:val="20"/>
            <w:u w:val="single"/>
            <w:lang w:val="en-CA" w:eastAsia="en-CA"/>
          </w:rPr>
          <w:t>CPF Appendix B Rela</w:t>
        </w:r>
        <w:r w:rsidRPr="00DC089C">
          <w:rPr>
            <w:rFonts w:asciiTheme="minorHAnsi" w:hAnsiTheme="minorHAnsi"/>
            <w:color w:val="0072C6"/>
            <w:sz w:val="20"/>
            <w:u w:val="single"/>
            <w:lang w:val="en-CA" w:eastAsia="en-CA"/>
          </w:rPr>
          <w:t>t</w:t>
        </w:r>
        <w:r w:rsidRPr="00DC089C">
          <w:rPr>
            <w:rFonts w:asciiTheme="minorHAnsi" w:hAnsiTheme="minorHAnsi"/>
            <w:color w:val="0072C6"/>
            <w:sz w:val="20"/>
            <w:u w:val="single"/>
            <w:lang w:val="en-CA" w:eastAsia="en-CA"/>
          </w:rPr>
          <w:t>ions Framework</w:t>
        </w:r>
      </w:hyperlink>
      <w:r w:rsidR="00BB6181">
        <w:rPr>
          <w:rFonts w:asciiTheme="minorHAnsi" w:hAnsiTheme="minorHAnsi"/>
          <w:color w:val="0066CC"/>
          <w:sz w:val="20"/>
          <w:lang w:val="en-CA" w:eastAsia="en-CA"/>
        </w:rPr>
        <w:t xml:space="preserve"> </w:t>
      </w:r>
      <w:r w:rsidR="00BB6181" w:rsidRPr="00BB6181">
        <w:rPr>
          <w:rFonts w:asciiTheme="minorHAnsi" w:hAnsiTheme="minorHAnsi"/>
          <w:color w:val="FF0000"/>
          <w:sz w:val="20"/>
          <w:lang w:val="en-CA" w:eastAsia="en-CA"/>
        </w:rPr>
        <w:t>2009 CCAC</w:t>
      </w:r>
    </w:p>
    <w:p w14:paraId="67EED605" w14:textId="77777777" w:rsidR="004F574D" w:rsidRPr="004F574D" w:rsidRDefault="004F574D" w:rsidP="004F57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  <w:color w:val="606060"/>
          <w:sz w:val="20"/>
          <w:lang w:val="en-CA" w:eastAsia="en-CA"/>
        </w:rPr>
      </w:pPr>
      <w:hyperlink r:id="rId15" w:history="1">
        <w:r w:rsidRPr="00DC089C">
          <w:rPr>
            <w:rFonts w:asciiTheme="minorHAnsi" w:hAnsiTheme="minorHAnsi"/>
            <w:color w:val="0072C6"/>
            <w:sz w:val="20"/>
            <w:u w:val="single"/>
            <w:lang w:val="en-CA" w:eastAsia="en-CA"/>
          </w:rPr>
          <w:t>CPF Appendix C Contract Performance Indicators</w:t>
        </w:r>
      </w:hyperlink>
      <w:r w:rsidRPr="004F574D">
        <w:rPr>
          <w:rFonts w:asciiTheme="minorHAnsi" w:hAnsiTheme="minorHAnsi" w:cs="Arial"/>
          <w:color w:val="0066CC"/>
          <w:sz w:val="20"/>
          <w:lang w:val="en-CA" w:eastAsia="en-CA"/>
        </w:rPr>
        <w:t>​</w:t>
      </w:r>
      <w:r w:rsidRPr="004F574D">
        <w:rPr>
          <w:rFonts w:asciiTheme="minorHAnsi" w:hAnsiTheme="minorHAnsi" w:cs="Verdana"/>
          <w:color w:val="0066CC"/>
          <w:sz w:val="20"/>
          <w:lang w:val="en-CA" w:eastAsia="en-CA"/>
        </w:rPr>
        <w:t> </w:t>
      </w:r>
      <w:r w:rsidR="00BB6181" w:rsidRPr="00BB6181">
        <w:rPr>
          <w:rFonts w:asciiTheme="minorHAnsi" w:hAnsiTheme="minorHAnsi" w:cs="Verdana"/>
          <w:color w:val="FF0000"/>
          <w:sz w:val="20"/>
          <w:lang w:val="en-CA" w:eastAsia="en-CA"/>
        </w:rPr>
        <w:t>2018 not branded</w:t>
      </w:r>
    </w:p>
    <w:p w14:paraId="509577CD" w14:textId="77777777" w:rsidR="004F574D" w:rsidRPr="004F574D" w:rsidRDefault="004F574D" w:rsidP="004F57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  <w:color w:val="606060"/>
          <w:sz w:val="20"/>
          <w:lang w:val="en-CA" w:eastAsia="en-CA"/>
        </w:rPr>
      </w:pPr>
      <w:hyperlink r:id="rId16" w:history="1">
        <w:r w:rsidRPr="00DC089C">
          <w:rPr>
            <w:rFonts w:asciiTheme="minorHAnsi" w:hAnsiTheme="minorHAnsi"/>
            <w:color w:val="0072C6"/>
            <w:sz w:val="20"/>
            <w:u w:val="single"/>
            <w:lang w:val="en-CA" w:eastAsia="en-CA"/>
          </w:rPr>
          <w:t>CPF Appendix D</w:t>
        </w:r>
        <w:r w:rsidRPr="00DC089C">
          <w:rPr>
            <w:rFonts w:asciiTheme="minorHAnsi" w:hAnsiTheme="minorHAnsi" w:cs="Arial"/>
            <w:color w:val="0072C6"/>
            <w:sz w:val="20"/>
            <w:u w:val="single"/>
            <w:lang w:val="en-CA" w:eastAsia="en-CA"/>
          </w:rPr>
          <w:t>​</w:t>
        </w:r>
        <w:r w:rsidRPr="00DC089C">
          <w:rPr>
            <w:rFonts w:asciiTheme="minorHAnsi" w:hAnsiTheme="minorHAnsi" w:cs="Verdana"/>
            <w:color w:val="0072C6"/>
            <w:sz w:val="20"/>
            <w:u w:val="single"/>
            <w:lang w:val="en-CA" w:eastAsia="en-CA"/>
          </w:rPr>
          <w:t> </w:t>
        </w:r>
        <w:r w:rsidRPr="00DC089C">
          <w:rPr>
            <w:rFonts w:asciiTheme="minorHAnsi" w:hAnsiTheme="minorHAnsi"/>
            <w:color w:val="0072C6"/>
            <w:sz w:val="20"/>
            <w:u w:val="single"/>
            <w:lang w:val="en-CA" w:eastAsia="en-CA"/>
          </w:rPr>
          <w:t>Applicability Matrix</w:t>
        </w:r>
      </w:hyperlink>
      <w:r w:rsidRPr="004F574D">
        <w:rPr>
          <w:rFonts w:asciiTheme="minorHAnsi" w:hAnsiTheme="minorHAnsi"/>
          <w:color w:val="0066CC"/>
          <w:sz w:val="20"/>
          <w:lang w:val="en-CA" w:eastAsia="en-CA"/>
        </w:rPr>
        <w:t> </w:t>
      </w:r>
      <w:r w:rsidR="00586205">
        <w:rPr>
          <w:rFonts w:asciiTheme="minorHAnsi" w:hAnsiTheme="minorHAnsi" w:cs="Verdana"/>
          <w:color w:val="FF0000"/>
          <w:sz w:val="20"/>
          <w:lang w:val="en-CA" w:eastAsia="en-CA"/>
        </w:rPr>
        <w:t>no date,</w:t>
      </w:r>
      <w:r w:rsidR="00586205" w:rsidRPr="00BB6181">
        <w:rPr>
          <w:rFonts w:asciiTheme="minorHAnsi" w:hAnsiTheme="minorHAnsi" w:cs="Verdana"/>
          <w:color w:val="FF0000"/>
          <w:sz w:val="20"/>
          <w:lang w:val="en-CA" w:eastAsia="en-CA"/>
        </w:rPr>
        <w:t xml:space="preserve"> not branded</w:t>
      </w:r>
    </w:p>
    <w:p w14:paraId="1121C23A" w14:textId="77777777" w:rsidR="004F574D" w:rsidRPr="004F574D" w:rsidRDefault="004F574D" w:rsidP="004F57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  <w:color w:val="606060"/>
          <w:sz w:val="20"/>
          <w:lang w:val="en-CA" w:eastAsia="en-CA"/>
        </w:rPr>
      </w:pPr>
      <w:hyperlink r:id="rId17" w:tgtFrame="_blank" w:history="1">
        <w:r w:rsidRPr="00DC089C">
          <w:rPr>
            <w:rFonts w:asciiTheme="minorHAnsi" w:hAnsiTheme="minorHAnsi"/>
            <w:color w:val="0066CC"/>
            <w:sz w:val="20"/>
            <w:u w:val="single"/>
            <w:lang w:val="en-CA" w:eastAsia="en-CA"/>
          </w:rPr>
          <w:t>CPF Appendix E Meeting Agenda Template</w:t>
        </w:r>
      </w:hyperlink>
      <w:r w:rsidR="00586205">
        <w:rPr>
          <w:rFonts w:asciiTheme="minorHAnsi" w:hAnsiTheme="minorHAnsi"/>
          <w:color w:val="606060"/>
          <w:sz w:val="20"/>
          <w:lang w:val="en-CA" w:eastAsia="en-CA"/>
        </w:rPr>
        <w:t xml:space="preserve"> </w:t>
      </w:r>
      <w:r w:rsidR="00586205">
        <w:rPr>
          <w:rFonts w:asciiTheme="minorHAnsi" w:hAnsiTheme="minorHAnsi" w:cs="Verdana"/>
          <w:color w:val="FF0000"/>
          <w:sz w:val="20"/>
          <w:lang w:val="en-CA" w:eastAsia="en-CA"/>
        </w:rPr>
        <w:t>no date, not branded, references CCAC</w:t>
      </w:r>
    </w:p>
    <w:p w14:paraId="5724DAE0" w14:textId="77777777" w:rsidR="004F574D" w:rsidRPr="004F574D" w:rsidRDefault="004F574D" w:rsidP="004F57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  <w:color w:val="606060"/>
          <w:sz w:val="20"/>
          <w:lang w:val="en-CA" w:eastAsia="en-CA"/>
        </w:rPr>
      </w:pPr>
      <w:hyperlink r:id="rId18" w:tgtFrame="_blank" w:history="1">
        <w:r w:rsidRPr="00DC089C">
          <w:rPr>
            <w:rFonts w:asciiTheme="minorHAnsi" w:hAnsiTheme="minorHAnsi"/>
            <w:color w:val="0072C6"/>
            <w:sz w:val="20"/>
            <w:u w:val="single"/>
            <w:lang w:val="en-CA" w:eastAsia="en-CA"/>
          </w:rPr>
          <w:t>CPF Appendix F Performance Management Process Map</w:t>
        </w:r>
      </w:hyperlink>
      <w:r w:rsidR="00586205">
        <w:rPr>
          <w:rFonts w:asciiTheme="minorHAnsi" w:hAnsiTheme="minorHAnsi"/>
          <w:color w:val="0066CC"/>
          <w:sz w:val="20"/>
          <w:lang w:val="en-CA" w:eastAsia="en-CA"/>
        </w:rPr>
        <w:t xml:space="preserve"> </w:t>
      </w:r>
      <w:r w:rsidR="00586205" w:rsidRPr="00586205">
        <w:rPr>
          <w:rFonts w:asciiTheme="minorHAnsi" w:hAnsiTheme="minorHAnsi"/>
          <w:color w:val="FF0000"/>
          <w:sz w:val="20"/>
          <w:lang w:val="en-CA" w:eastAsia="en-CA"/>
        </w:rPr>
        <w:t>no date, CCAC</w:t>
      </w:r>
    </w:p>
    <w:p w14:paraId="3BED98DE" w14:textId="77777777" w:rsidR="004F574D" w:rsidRPr="004F574D" w:rsidRDefault="004F574D" w:rsidP="004F57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  <w:color w:val="606060"/>
          <w:sz w:val="20"/>
          <w:lang w:val="en-CA" w:eastAsia="en-CA"/>
        </w:rPr>
      </w:pPr>
      <w:hyperlink r:id="rId19" w:tgtFrame="_blank" w:history="1">
        <w:r w:rsidRPr="00DC089C">
          <w:rPr>
            <w:rFonts w:asciiTheme="minorHAnsi" w:hAnsiTheme="minorHAnsi"/>
            <w:color w:val="0066CC"/>
            <w:sz w:val="20"/>
            <w:u w:val="single"/>
            <w:lang w:val="en-CA" w:eastAsia="en-CA"/>
          </w:rPr>
          <w:t>CPF Appendix G QIN Template and Guidelines</w:t>
        </w:r>
      </w:hyperlink>
      <w:r w:rsidR="00586205">
        <w:rPr>
          <w:rFonts w:asciiTheme="minorHAnsi" w:hAnsiTheme="minorHAnsi"/>
          <w:color w:val="606060"/>
          <w:sz w:val="20"/>
          <w:lang w:val="en-CA" w:eastAsia="en-CA"/>
        </w:rPr>
        <w:t xml:space="preserve"> </w:t>
      </w:r>
      <w:r w:rsidR="00586205" w:rsidRPr="00586205">
        <w:rPr>
          <w:rFonts w:asciiTheme="minorHAnsi" w:hAnsiTheme="minorHAnsi"/>
          <w:color w:val="FF0000"/>
          <w:sz w:val="20"/>
          <w:lang w:val="en-CA" w:eastAsia="en-CA"/>
        </w:rPr>
        <w:t>no date, CCAC</w:t>
      </w:r>
    </w:p>
    <w:p w14:paraId="250E6028" w14:textId="77777777" w:rsidR="004F574D" w:rsidRPr="004F574D" w:rsidRDefault="004F574D" w:rsidP="00BB61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  <w:color w:val="606060"/>
          <w:sz w:val="20"/>
          <w:lang w:val="en-CA" w:eastAsia="en-CA"/>
        </w:rPr>
      </w:pPr>
      <w:r w:rsidRPr="004F574D">
        <w:rPr>
          <w:rFonts w:asciiTheme="minorHAnsi" w:hAnsiTheme="minorHAnsi" w:cs="Arial"/>
          <w:color w:val="0066CC"/>
          <w:sz w:val="20"/>
          <w:lang w:val="en-CA" w:eastAsia="en-CA"/>
        </w:rPr>
        <w:t>​</w:t>
      </w:r>
      <w:hyperlink r:id="rId20" w:tgtFrame="_blank" w:history="1">
        <w:r w:rsidRPr="00DC089C">
          <w:rPr>
            <w:rFonts w:asciiTheme="minorHAnsi" w:hAnsiTheme="minorHAnsi"/>
            <w:color w:val="0072C6"/>
            <w:sz w:val="20"/>
            <w:u w:val="single"/>
            <w:lang w:val="en-CA" w:eastAsia="en-CA"/>
          </w:rPr>
          <w:t>CPF Appendix H Performance Management Meeting Letter Template</w:t>
        </w:r>
      </w:hyperlink>
      <w:r w:rsidR="00586205">
        <w:rPr>
          <w:rFonts w:asciiTheme="minorHAnsi" w:hAnsiTheme="minorHAnsi"/>
          <w:color w:val="0066CC"/>
          <w:sz w:val="20"/>
          <w:lang w:val="en-CA" w:eastAsia="en-CA"/>
        </w:rPr>
        <w:t xml:space="preserve"> </w:t>
      </w:r>
      <w:r w:rsidR="00586205" w:rsidRPr="00586205">
        <w:rPr>
          <w:rFonts w:asciiTheme="minorHAnsi" w:hAnsiTheme="minorHAnsi"/>
          <w:color w:val="FF0000"/>
          <w:sz w:val="20"/>
          <w:lang w:val="en-CA" w:eastAsia="en-CA"/>
        </w:rPr>
        <w:t xml:space="preserve">2013, not branded, </w:t>
      </w:r>
      <w:r w:rsidR="00586205" w:rsidRPr="00586205">
        <w:rPr>
          <w:rFonts w:asciiTheme="minorHAnsi" w:hAnsiTheme="minorHAnsi" w:cs="Verdana"/>
          <w:color w:val="FF0000"/>
          <w:sz w:val="20"/>
          <w:lang w:val="en-CA" w:eastAsia="en-CA"/>
        </w:rPr>
        <w:t xml:space="preserve">references </w:t>
      </w:r>
      <w:r w:rsidR="00586205">
        <w:rPr>
          <w:rFonts w:asciiTheme="minorHAnsi" w:hAnsiTheme="minorHAnsi" w:cs="Verdana"/>
          <w:color w:val="FF0000"/>
          <w:sz w:val="20"/>
          <w:lang w:val="en-CA" w:eastAsia="en-CA"/>
        </w:rPr>
        <w:t>CCAC</w:t>
      </w:r>
    </w:p>
    <w:p w14:paraId="338B9A66" w14:textId="77777777" w:rsidR="00030D52" w:rsidRPr="00030D52" w:rsidRDefault="004F574D" w:rsidP="00030D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  <w:color w:val="FF0000"/>
          <w:sz w:val="20"/>
          <w:lang w:val="en-CA" w:eastAsia="en-CA"/>
        </w:rPr>
      </w:pPr>
      <w:r w:rsidRPr="004F574D">
        <w:rPr>
          <w:rFonts w:asciiTheme="minorHAnsi" w:hAnsiTheme="minorHAnsi" w:cs="Arial"/>
          <w:color w:val="606060"/>
          <w:sz w:val="20"/>
          <w:lang w:val="en-CA" w:eastAsia="en-CA"/>
        </w:rPr>
        <w:t>​</w:t>
      </w:r>
      <w:hyperlink r:id="rId21" w:tgtFrame="_blank" w:history="1">
        <w:r w:rsidR="00030D52" w:rsidRPr="00030D52">
          <w:rPr>
            <w:rStyle w:val="Hyperlink"/>
            <w:rFonts w:ascii="Verdana" w:eastAsiaTheme="majorEastAsia" w:hAnsi="Verdana"/>
            <w:color w:val="0066CC"/>
            <w:sz w:val="20"/>
          </w:rPr>
          <w:t>OACCAC CCEE Survey - 01142013</w:t>
        </w:r>
        <w:r w:rsidR="00030D52" w:rsidRPr="00030D52">
          <w:rPr>
            <w:rStyle w:val="Hyperlink"/>
            <w:rFonts w:ascii="Verdana" w:eastAsiaTheme="majorEastAsia" w:hAnsi="Verdana"/>
            <w:color w:val="0072C6"/>
            <w:sz w:val="20"/>
          </w:rPr>
          <w:t> </w:t>
        </w:r>
      </w:hyperlink>
      <w:r w:rsidR="00030D52" w:rsidRPr="00030D52">
        <w:rPr>
          <w:rFonts w:ascii="Arial" w:hAnsi="Arial" w:cs="Arial"/>
          <w:color w:val="606060"/>
          <w:sz w:val="20"/>
        </w:rPr>
        <w:t>​</w:t>
      </w:r>
      <w:r w:rsidR="00030D52" w:rsidRPr="00030D52">
        <w:rPr>
          <w:rFonts w:ascii="Verdana" w:hAnsi="Verdana"/>
          <w:color w:val="606060"/>
          <w:sz w:val="20"/>
        </w:rPr>
        <w:t> </w:t>
      </w:r>
      <w:r w:rsidR="00030D52" w:rsidRPr="00030D52">
        <w:rPr>
          <w:rFonts w:asciiTheme="minorHAnsi" w:hAnsiTheme="minorHAnsi" w:cs="Arial"/>
          <w:color w:val="FF0000"/>
          <w:sz w:val="20"/>
          <w:lang w:val="en-CA" w:eastAsia="en-CA"/>
        </w:rPr>
        <w:t>dead page link</w:t>
      </w:r>
    </w:p>
    <w:p w14:paraId="0DAF19EB" w14:textId="77777777" w:rsidR="00030D52" w:rsidRPr="00030D52" w:rsidRDefault="004F574D" w:rsidP="004F57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  <w:color w:val="FF0000"/>
          <w:sz w:val="20"/>
          <w:lang w:val="en-CA" w:eastAsia="en-CA"/>
        </w:rPr>
      </w:pPr>
      <w:hyperlink r:id="rId22" w:history="1">
        <w:r w:rsidRPr="00DC089C">
          <w:rPr>
            <w:rFonts w:asciiTheme="minorHAnsi" w:hAnsiTheme="minorHAnsi"/>
            <w:color w:val="0072C6"/>
            <w:sz w:val="20"/>
            <w:u w:val="single"/>
            <w:lang w:val="en-CA" w:eastAsia="en-CA"/>
          </w:rPr>
          <w:t>Contr</w:t>
        </w:r>
        <w:r w:rsidRPr="00DC089C">
          <w:rPr>
            <w:rFonts w:asciiTheme="minorHAnsi" w:hAnsiTheme="minorHAnsi" w:cs="Arial"/>
            <w:color w:val="0072C6"/>
            <w:sz w:val="20"/>
            <w:u w:val="single"/>
            <w:lang w:val="en-CA" w:eastAsia="en-CA"/>
          </w:rPr>
          <w:t>​</w:t>
        </w:r>
        <w:r w:rsidRPr="00DC089C">
          <w:rPr>
            <w:rFonts w:asciiTheme="minorHAnsi" w:hAnsiTheme="minorHAnsi"/>
            <w:color w:val="0072C6"/>
            <w:sz w:val="20"/>
            <w:u w:val="single"/>
            <w:lang w:val="en-CA" w:eastAsia="en-CA"/>
          </w:rPr>
          <w:t>act Performance Framework Tracked Changes (2014-2016)</w:t>
        </w:r>
      </w:hyperlink>
      <w:r w:rsidRPr="004F574D">
        <w:rPr>
          <w:rFonts w:asciiTheme="minorHAnsi" w:hAnsiTheme="minorHAnsi"/>
          <w:color w:val="606060"/>
          <w:sz w:val="20"/>
          <w:lang w:val="en-CA" w:eastAsia="en-CA"/>
        </w:rPr>
        <w:t> </w:t>
      </w:r>
      <w:r w:rsidRPr="004F574D">
        <w:rPr>
          <w:rFonts w:asciiTheme="minorHAnsi" w:hAnsiTheme="minorHAnsi" w:cs="Arial"/>
          <w:color w:val="606060"/>
          <w:sz w:val="20"/>
          <w:lang w:val="en-CA" w:eastAsia="en-CA"/>
        </w:rPr>
        <w:t>​</w:t>
      </w:r>
      <w:r w:rsidR="00030D52" w:rsidRPr="00030D52">
        <w:rPr>
          <w:rFonts w:asciiTheme="minorHAnsi" w:hAnsiTheme="minorHAnsi" w:cs="Arial"/>
          <w:color w:val="FF0000"/>
          <w:sz w:val="20"/>
          <w:lang w:val="en-CA" w:eastAsia="en-CA"/>
        </w:rPr>
        <w:t xml:space="preserve"> dead page link</w:t>
      </w:r>
    </w:p>
    <w:p w14:paraId="1181FE34" w14:textId="77777777" w:rsidR="004F574D" w:rsidRPr="00DC089C" w:rsidRDefault="004F574D" w:rsidP="004F57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  <w:color w:val="606060"/>
          <w:sz w:val="20"/>
          <w:lang w:val="en-CA" w:eastAsia="en-CA"/>
        </w:rPr>
      </w:pPr>
      <w:hyperlink r:id="rId23" w:history="1">
        <w:r w:rsidRPr="00DC089C">
          <w:rPr>
            <w:rFonts w:asciiTheme="minorHAnsi" w:hAnsiTheme="minorHAnsi"/>
            <w:color w:val="0072C6"/>
            <w:sz w:val="20"/>
            <w:u w:val="single"/>
            <w:lang w:val="en-CA" w:eastAsia="en-CA"/>
          </w:rPr>
          <w:t>Ministry of Health and Long-Term Care Local Health Integration Network </w:t>
        </w:r>
        <w:r w:rsidRPr="00DC089C">
          <w:rPr>
            <w:rFonts w:asciiTheme="minorHAnsi" w:hAnsiTheme="minorHAnsi" w:cs="Arial"/>
            <w:color w:val="0072C6"/>
            <w:sz w:val="20"/>
            <w:u w:val="single"/>
            <w:lang w:val="en-CA" w:eastAsia="en-CA"/>
          </w:rPr>
          <w:t>​</w:t>
        </w:r>
        <w:r w:rsidRPr="00DC089C">
          <w:rPr>
            <w:rFonts w:asciiTheme="minorHAnsi" w:hAnsiTheme="minorHAnsi"/>
            <w:color w:val="0072C6"/>
            <w:sz w:val="20"/>
            <w:u w:val="single"/>
            <w:lang w:val="en-CA" w:eastAsia="en-CA"/>
          </w:rPr>
          <w:t>Contract Management Guidelines</w:t>
        </w:r>
      </w:hyperlink>
      <w:r w:rsidRPr="004F574D">
        <w:rPr>
          <w:rFonts w:asciiTheme="minorHAnsi" w:hAnsiTheme="minorHAnsi"/>
          <w:color w:val="606060"/>
          <w:sz w:val="20"/>
          <w:lang w:val="en-CA" w:eastAsia="en-CA"/>
        </w:rPr>
        <w:t> </w:t>
      </w:r>
      <w:r w:rsidR="00030D52" w:rsidRPr="00BB6181">
        <w:rPr>
          <w:rFonts w:asciiTheme="minorHAnsi" w:hAnsiTheme="minorHAnsi" w:cs="Arial"/>
          <w:color w:val="FF0000"/>
          <w:sz w:val="20"/>
          <w:lang w:val="en-CA" w:eastAsia="en-CA"/>
        </w:rPr>
        <w:t>May 2017 LHIN</w:t>
      </w:r>
      <w:r w:rsidR="00030D52">
        <w:rPr>
          <w:rFonts w:asciiTheme="minorHAnsi" w:hAnsiTheme="minorHAnsi" w:cs="Arial"/>
          <w:color w:val="FF0000"/>
          <w:sz w:val="20"/>
          <w:lang w:val="en-CA" w:eastAsia="en-CA"/>
        </w:rPr>
        <w:t xml:space="preserve"> (MOHLTC branded)</w:t>
      </w:r>
    </w:p>
    <w:p w14:paraId="4301BC59" w14:textId="77777777" w:rsidR="004F574D" w:rsidRPr="00DC089C" w:rsidRDefault="004F574D" w:rsidP="004F574D">
      <w:p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  <w:color w:val="606060"/>
          <w:sz w:val="20"/>
          <w:lang w:val="en-CA" w:eastAsia="en-CA"/>
        </w:rPr>
      </w:pPr>
    </w:p>
    <w:p w14:paraId="34A389A9" w14:textId="77777777" w:rsidR="004F574D" w:rsidRPr="00DC089C" w:rsidRDefault="004F574D" w:rsidP="004F574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inorHAnsi" w:hAnsiTheme="minorHAnsi" w:cs="Segoe UI Semilight"/>
          <w:b/>
          <w:bCs/>
          <w:color w:val="222222"/>
          <w:sz w:val="28"/>
          <w:szCs w:val="23"/>
          <w:lang w:val="en-CA" w:eastAsia="en-CA"/>
        </w:rPr>
      </w:pPr>
      <w:r w:rsidRPr="00DC089C">
        <w:rPr>
          <w:rFonts w:asciiTheme="minorHAnsi" w:hAnsiTheme="minorHAnsi" w:cs="Segoe UI Semilight"/>
          <w:b/>
          <w:bCs/>
          <w:color w:val="222222"/>
          <w:sz w:val="28"/>
          <w:szCs w:val="23"/>
          <w:lang w:val="en-CA" w:eastAsia="en-CA"/>
        </w:rPr>
        <w:t xml:space="preserve">Contract </w:t>
      </w:r>
      <w:r w:rsidR="00EF0453" w:rsidRPr="00DC089C">
        <w:rPr>
          <w:rFonts w:asciiTheme="minorHAnsi" w:hAnsiTheme="minorHAnsi" w:cs="Segoe UI Semilight"/>
          <w:b/>
          <w:bCs/>
          <w:color w:val="222222"/>
          <w:sz w:val="28"/>
          <w:szCs w:val="23"/>
          <w:lang w:val="en-CA" w:eastAsia="en-CA"/>
        </w:rPr>
        <w:t>T</w:t>
      </w:r>
      <w:r w:rsidRPr="00DC089C">
        <w:rPr>
          <w:rFonts w:asciiTheme="minorHAnsi" w:hAnsiTheme="minorHAnsi" w:cs="Segoe UI Semilight"/>
          <w:b/>
          <w:bCs/>
          <w:color w:val="222222"/>
          <w:sz w:val="28"/>
          <w:szCs w:val="23"/>
          <w:lang w:val="en-CA" w:eastAsia="en-CA"/>
        </w:rPr>
        <w:t>emplates</w:t>
      </w:r>
      <w:r w:rsidR="00EF0453" w:rsidRPr="00DC089C">
        <w:rPr>
          <w:rFonts w:asciiTheme="minorHAnsi" w:hAnsiTheme="minorHAnsi" w:cs="Segoe UI Semilight"/>
          <w:b/>
          <w:bCs/>
          <w:color w:val="222222"/>
          <w:sz w:val="28"/>
          <w:szCs w:val="23"/>
          <w:lang w:val="en-CA" w:eastAsia="en-CA"/>
        </w:rPr>
        <w:t xml:space="preserve"> - Client Services</w:t>
      </w:r>
    </w:p>
    <w:p w14:paraId="00E4DE62" w14:textId="690C8526" w:rsidR="004F574D" w:rsidRPr="000C033E" w:rsidRDefault="004F574D" w:rsidP="004F574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inorHAnsi" w:hAnsiTheme="minorHAnsi"/>
          <w:sz w:val="20"/>
          <w:shd w:val="clear" w:color="auto" w:fill="FFFFFF"/>
        </w:rPr>
      </w:pPr>
      <w:r w:rsidRPr="000C033E">
        <w:rPr>
          <w:rFonts w:asciiTheme="minorHAnsi" w:hAnsiTheme="minorHAnsi"/>
          <w:sz w:val="20"/>
          <w:shd w:val="clear" w:color="auto" w:fill="FFFFFF"/>
        </w:rPr>
        <w:t xml:space="preserve">Current service providers are required to comply with </w:t>
      </w:r>
      <w:r w:rsidR="00062623">
        <w:rPr>
          <w:rFonts w:asciiTheme="minorHAnsi" w:hAnsiTheme="minorHAnsi"/>
          <w:sz w:val="20"/>
          <w:shd w:val="clear" w:color="auto" w:fill="FFFFFF"/>
        </w:rPr>
        <w:t xml:space="preserve">our </w:t>
      </w:r>
      <w:r w:rsidRPr="000C033E">
        <w:rPr>
          <w:rFonts w:asciiTheme="minorHAnsi" w:hAnsiTheme="minorHAnsi"/>
          <w:sz w:val="20"/>
          <w:shd w:val="clear" w:color="auto" w:fill="FFFFFF"/>
        </w:rPr>
        <w:t>current terms, conditions and schedules</w:t>
      </w:r>
      <w:r w:rsidR="00062623">
        <w:rPr>
          <w:rFonts w:asciiTheme="minorHAnsi" w:hAnsiTheme="minorHAnsi"/>
          <w:sz w:val="20"/>
          <w:shd w:val="clear" w:color="auto" w:fill="FFFFFF"/>
        </w:rPr>
        <w:t>, which are updates</w:t>
      </w:r>
      <w:r w:rsidRPr="000C033E">
        <w:rPr>
          <w:rFonts w:asciiTheme="minorHAnsi" w:hAnsiTheme="minorHAnsi"/>
          <w:sz w:val="20"/>
          <w:shd w:val="clear" w:color="auto" w:fill="FFFFFF"/>
        </w:rPr>
        <w:t xml:space="preserve"> as needed, in consultation wi</w:t>
      </w:r>
      <w:r w:rsidR="00062623">
        <w:rPr>
          <w:rFonts w:asciiTheme="minorHAnsi" w:hAnsiTheme="minorHAnsi"/>
          <w:sz w:val="20"/>
          <w:shd w:val="clear" w:color="auto" w:fill="FFFFFF"/>
        </w:rPr>
        <w:t>th service provider stakeholders</w:t>
      </w:r>
      <w:r w:rsidRPr="000C033E">
        <w:rPr>
          <w:rFonts w:asciiTheme="minorHAnsi" w:hAnsiTheme="minorHAnsi"/>
          <w:sz w:val="20"/>
          <w:shd w:val="clear" w:color="auto" w:fill="FFFFFF"/>
        </w:rPr>
        <w:t>.</w:t>
      </w:r>
    </w:p>
    <w:p w14:paraId="6733FBBD" w14:textId="15A8DC3A" w:rsidR="004F574D" w:rsidRPr="004F574D" w:rsidRDefault="004F574D" w:rsidP="004F57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  <w:color w:val="606060"/>
          <w:sz w:val="20"/>
          <w:lang w:val="en-CA" w:eastAsia="en-CA"/>
        </w:rPr>
      </w:pPr>
      <w:hyperlink r:id="rId24" w:history="1">
        <w:r w:rsidRPr="00DC089C">
          <w:rPr>
            <w:rFonts w:asciiTheme="minorHAnsi" w:hAnsiTheme="minorHAnsi"/>
            <w:color w:val="0072C6"/>
            <w:sz w:val="20"/>
            <w:u w:val="single"/>
            <w:lang w:val="en-CA" w:eastAsia="en-CA"/>
          </w:rPr>
          <w:t>Form of Agreement</w:t>
        </w:r>
      </w:hyperlink>
      <w:r w:rsidRPr="004F574D">
        <w:rPr>
          <w:rFonts w:asciiTheme="minorHAnsi" w:hAnsiTheme="minorHAnsi" w:cs="Arial"/>
          <w:color w:val="606060"/>
          <w:sz w:val="20"/>
          <w:lang w:val="en-CA" w:eastAsia="en-CA"/>
        </w:rPr>
        <w:t>​</w:t>
      </w:r>
      <w:r w:rsidR="000C033E">
        <w:rPr>
          <w:rFonts w:asciiTheme="minorHAnsi" w:hAnsiTheme="minorHAnsi" w:cs="Arial"/>
          <w:color w:val="606060"/>
          <w:sz w:val="20"/>
          <w:lang w:val="en-CA" w:eastAsia="en-CA"/>
        </w:rPr>
        <w:t xml:space="preserve"> </w:t>
      </w:r>
    </w:p>
    <w:p w14:paraId="504D6CF5" w14:textId="064B6686" w:rsidR="004F574D" w:rsidRPr="004F574D" w:rsidRDefault="004F574D" w:rsidP="004F57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  <w:color w:val="606060"/>
          <w:sz w:val="20"/>
          <w:lang w:val="en-CA" w:eastAsia="en-CA"/>
        </w:rPr>
      </w:pPr>
      <w:hyperlink r:id="rId25" w:history="1">
        <w:r w:rsidRPr="00DC089C">
          <w:rPr>
            <w:rFonts w:asciiTheme="minorHAnsi" w:hAnsiTheme="minorHAnsi"/>
            <w:color w:val="0072C6"/>
            <w:sz w:val="20"/>
            <w:u w:val="single"/>
            <w:lang w:val="en-CA" w:eastAsia="en-CA"/>
          </w:rPr>
          <w:t>General Conditions</w:t>
        </w:r>
      </w:hyperlink>
      <w:r w:rsidR="000C033E">
        <w:rPr>
          <w:rFonts w:asciiTheme="minorHAnsi" w:hAnsiTheme="minorHAnsi"/>
          <w:color w:val="606060"/>
          <w:sz w:val="20"/>
          <w:lang w:val="en-CA" w:eastAsia="en-CA"/>
        </w:rPr>
        <w:t xml:space="preserve"> </w:t>
      </w:r>
    </w:p>
    <w:p w14:paraId="4559DC81" w14:textId="77777777" w:rsidR="004F574D" w:rsidRPr="004F574D" w:rsidRDefault="004F574D" w:rsidP="004F57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  <w:color w:val="606060"/>
          <w:sz w:val="20"/>
          <w:lang w:val="en-CA" w:eastAsia="en-CA"/>
        </w:rPr>
      </w:pPr>
      <w:hyperlink r:id="rId26" w:history="1">
        <w:r w:rsidRPr="00DC089C">
          <w:rPr>
            <w:rFonts w:asciiTheme="minorHAnsi" w:hAnsiTheme="minorHAnsi"/>
            <w:color w:val="0072C6"/>
            <w:sz w:val="20"/>
            <w:u w:val="single"/>
            <w:lang w:val="en-CA" w:eastAsia="en-CA"/>
          </w:rPr>
          <w:t>Schedule 1 - Special Conditions</w:t>
        </w:r>
      </w:hyperlink>
    </w:p>
    <w:p w14:paraId="236D111D" w14:textId="77777777" w:rsidR="004F574D" w:rsidRPr="004F574D" w:rsidRDefault="004F574D" w:rsidP="004F57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  <w:color w:val="606060"/>
          <w:sz w:val="20"/>
          <w:lang w:val="en-CA" w:eastAsia="en-CA"/>
        </w:rPr>
      </w:pPr>
      <w:hyperlink r:id="rId27" w:history="1">
        <w:r w:rsidRPr="00DC089C">
          <w:rPr>
            <w:rFonts w:asciiTheme="minorHAnsi" w:hAnsiTheme="minorHAnsi"/>
            <w:color w:val="0072C6"/>
            <w:sz w:val="20"/>
            <w:u w:val="single"/>
            <w:lang w:val="en-CA" w:eastAsia="en-CA"/>
          </w:rPr>
          <w:t>Schedule 2 - Pricing and Compensation</w:t>
        </w:r>
      </w:hyperlink>
    </w:p>
    <w:p w14:paraId="2A364D9E" w14:textId="77777777" w:rsidR="004F574D" w:rsidRPr="004F574D" w:rsidRDefault="004F574D" w:rsidP="004F57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  <w:color w:val="606060"/>
          <w:sz w:val="20"/>
          <w:lang w:val="en-CA" w:eastAsia="en-CA"/>
        </w:rPr>
      </w:pPr>
      <w:hyperlink r:id="rId28" w:history="1">
        <w:r w:rsidRPr="00DC089C">
          <w:rPr>
            <w:rFonts w:asciiTheme="minorHAnsi" w:hAnsiTheme="minorHAnsi"/>
            <w:color w:val="0072C6"/>
            <w:sz w:val="20"/>
            <w:u w:val="single"/>
            <w:lang w:val="en-CA" w:eastAsia="en-CA"/>
          </w:rPr>
          <w:t>Attachment to Schedule 2 </w:t>
        </w:r>
      </w:hyperlink>
    </w:p>
    <w:p w14:paraId="004C7634" w14:textId="77777777" w:rsidR="004F574D" w:rsidRPr="004F574D" w:rsidRDefault="004F574D" w:rsidP="004F57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  <w:color w:val="606060"/>
          <w:sz w:val="20"/>
          <w:lang w:val="en-CA" w:eastAsia="en-CA"/>
        </w:rPr>
      </w:pPr>
      <w:hyperlink r:id="rId29" w:history="1">
        <w:r w:rsidRPr="00DC089C">
          <w:rPr>
            <w:rFonts w:asciiTheme="minorHAnsi" w:hAnsiTheme="minorHAnsi"/>
            <w:color w:val="0072C6"/>
            <w:sz w:val="20"/>
            <w:u w:val="single"/>
            <w:lang w:val="en-CA" w:eastAsia="en-CA"/>
          </w:rPr>
          <w:t>Schedule 3 – Consolidated Services</w:t>
        </w:r>
      </w:hyperlink>
    </w:p>
    <w:p w14:paraId="105F472A" w14:textId="77777777" w:rsidR="004F574D" w:rsidRPr="004F574D" w:rsidRDefault="004F574D" w:rsidP="004F57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  <w:color w:val="606060"/>
          <w:sz w:val="20"/>
          <w:lang w:val="en-CA" w:eastAsia="en-CA"/>
        </w:rPr>
      </w:pPr>
      <w:hyperlink r:id="rId30" w:history="1">
        <w:r w:rsidRPr="00DC089C">
          <w:rPr>
            <w:rFonts w:asciiTheme="minorHAnsi" w:hAnsiTheme="minorHAnsi"/>
            <w:color w:val="0072C6"/>
            <w:sz w:val="20"/>
            <w:u w:val="single"/>
            <w:lang w:val="en-CA" w:eastAsia="en-CA"/>
          </w:rPr>
          <w:t>Schedule 3 - Nursing Services  </w:t>
        </w:r>
      </w:hyperlink>
    </w:p>
    <w:p w14:paraId="3239D86C" w14:textId="77777777" w:rsidR="004F574D" w:rsidRPr="004F574D" w:rsidRDefault="004F574D" w:rsidP="004F57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  <w:color w:val="606060"/>
          <w:sz w:val="20"/>
          <w:lang w:val="en-CA" w:eastAsia="en-CA"/>
        </w:rPr>
      </w:pPr>
      <w:hyperlink r:id="rId31" w:history="1">
        <w:r w:rsidRPr="00DC089C">
          <w:rPr>
            <w:rFonts w:asciiTheme="minorHAnsi" w:hAnsiTheme="minorHAnsi"/>
            <w:color w:val="0072C6"/>
            <w:sz w:val="20"/>
            <w:u w:val="single"/>
            <w:lang w:val="en-CA" w:eastAsia="en-CA"/>
          </w:rPr>
          <w:t>Schedule 3 - Nursing Clinic Services</w:t>
        </w:r>
      </w:hyperlink>
    </w:p>
    <w:p w14:paraId="703077FC" w14:textId="77777777" w:rsidR="004F574D" w:rsidRPr="004F574D" w:rsidRDefault="004F574D" w:rsidP="004F57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  <w:color w:val="606060"/>
          <w:sz w:val="20"/>
          <w:lang w:val="en-CA" w:eastAsia="en-CA"/>
        </w:rPr>
      </w:pPr>
      <w:hyperlink r:id="rId32" w:history="1">
        <w:r w:rsidRPr="00DC089C">
          <w:rPr>
            <w:rFonts w:asciiTheme="minorHAnsi" w:hAnsiTheme="minorHAnsi"/>
            <w:color w:val="0072C6"/>
            <w:sz w:val="20"/>
            <w:u w:val="single"/>
            <w:lang w:val="en-CA" w:eastAsia="en-CA"/>
          </w:rPr>
          <w:t>Schedule 3 - Personal Support and Homemaking Services</w:t>
        </w:r>
      </w:hyperlink>
    </w:p>
    <w:p w14:paraId="0E77FF47" w14:textId="77777777" w:rsidR="004F574D" w:rsidRPr="004F574D" w:rsidRDefault="004F574D" w:rsidP="004F57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  <w:color w:val="606060"/>
          <w:sz w:val="20"/>
          <w:lang w:val="en-CA" w:eastAsia="en-CA"/>
        </w:rPr>
      </w:pPr>
      <w:hyperlink r:id="rId33" w:history="1">
        <w:r w:rsidRPr="00DC089C">
          <w:rPr>
            <w:rFonts w:asciiTheme="minorHAnsi" w:hAnsiTheme="minorHAnsi"/>
            <w:color w:val="0072C6"/>
            <w:sz w:val="20"/>
            <w:u w:val="single"/>
            <w:lang w:val="en-CA" w:eastAsia="en-CA"/>
          </w:rPr>
          <w:t>Schedule 3 - Physiotherapy Services</w:t>
        </w:r>
      </w:hyperlink>
    </w:p>
    <w:p w14:paraId="2C88FCAB" w14:textId="77777777" w:rsidR="004F574D" w:rsidRPr="004F574D" w:rsidRDefault="004F574D" w:rsidP="004F57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  <w:color w:val="606060"/>
          <w:sz w:val="20"/>
          <w:lang w:val="en-CA" w:eastAsia="en-CA"/>
        </w:rPr>
      </w:pPr>
      <w:hyperlink r:id="rId34" w:history="1">
        <w:r w:rsidRPr="00DC089C">
          <w:rPr>
            <w:rFonts w:asciiTheme="minorHAnsi" w:hAnsiTheme="minorHAnsi"/>
            <w:color w:val="0072C6"/>
            <w:sz w:val="20"/>
            <w:u w:val="single"/>
            <w:lang w:val="en-CA" w:eastAsia="en-CA"/>
          </w:rPr>
          <w:t>Schedule 3 - Respiratory Therapy Services</w:t>
        </w:r>
      </w:hyperlink>
    </w:p>
    <w:p w14:paraId="1E51F69A" w14:textId="77777777" w:rsidR="004F574D" w:rsidRPr="004F574D" w:rsidRDefault="004F574D" w:rsidP="004F57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  <w:color w:val="606060"/>
          <w:sz w:val="20"/>
          <w:lang w:val="en-CA" w:eastAsia="en-CA"/>
        </w:rPr>
      </w:pPr>
      <w:hyperlink r:id="rId35" w:history="1">
        <w:r w:rsidRPr="00DC089C">
          <w:rPr>
            <w:rFonts w:asciiTheme="minorHAnsi" w:hAnsiTheme="minorHAnsi"/>
            <w:color w:val="0072C6"/>
            <w:sz w:val="20"/>
            <w:u w:val="single"/>
            <w:lang w:val="en-CA" w:eastAsia="en-CA"/>
          </w:rPr>
          <w:t>Schedule 3 - Occupational Therapy Services</w:t>
        </w:r>
      </w:hyperlink>
    </w:p>
    <w:p w14:paraId="496E3A8D" w14:textId="77777777" w:rsidR="004F574D" w:rsidRPr="004F574D" w:rsidRDefault="004F574D" w:rsidP="004F57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  <w:color w:val="606060"/>
          <w:sz w:val="20"/>
          <w:lang w:val="en-CA" w:eastAsia="en-CA"/>
        </w:rPr>
      </w:pPr>
      <w:hyperlink r:id="rId36" w:history="1">
        <w:r w:rsidRPr="00DC089C">
          <w:rPr>
            <w:rFonts w:asciiTheme="minorHAnsi" w:hAnsiTheme="minorHAnsi"/>
            <w:color w:val="0072C6"/>
            <w:sz w:val="20"/>
            <w:u w:val="single"/>
            <w:lang w:val="en-CA" w:eastAsia="en-CA"/>
          </w:rPr>
          <w:t>Schedule 3 - Speech-Language Pathology Services</w:t>
        </w:r>
      </w:hyperlink>
    </w:p>
    <w:p w14:paraId="24C90D70" w14:textId="77777777" w:rsidR="004F574D" w:rsidRPr="004F574D" w:rsidRDefault="004F574D" w:rsidP="004F57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  <w:color w:val="606060"/>
          <w:sz w:val="20"/>
          <w:lang w:val="en-CA" w:eastAsia="en-CA"/>
        </w:rPr>
      </w:pPr>
      <w:hyperlink r:id="rId37" w:history="1">
        <w:r w:rsidRPr="00DC089C">
          <w:rPr>
            <w:rFonts w:asciiTheme="minorHAnsi" w:hAnsiTheme="minorHAnsi"/>
            <w:color w:val="0072C6"/>
            <w:sz w:val="20"/>
            <w:u w:val="single"/>
            <w:lang w:val="en-CA" w:eastAsia="en-CA"/>
          </w:rPr>
          <w:t>Schedule 3 - Dietetic Services</w:t>
        </w:r>
      </w:hyperlink>
    </w:p>
    <w:p w14:paraId="50154FD6" w14:textId="77777777" w:rsidR="004F574D" w:rsidRPr="004F574D" w:rsidRDefault="004F574D" w:rsidP="004F57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  <w:color w:val="606060"/>
          <w:sz w:val="20"/>
          <w:lang w:val="en-CA" w:eastAsia="en-CA"/>
        </w:rPr>
      </w:pPr>
      <w:hyperlink r:id="rId38" w:history="1">
        <w:r w:rsidRPr="00DC089C">
          <w:rPr>
            <w:rFonts w:asciiTheme="minorHAnsi" w:hAnsiTheme="minorHAnsi"/>
            <w:color w:val="0072C6"/>
            <w:sz w:val="20"/>
            <w:u w:val="single"/>
            <w:lang w:val="en-CA" w:eastAsia="en-CA"/>
          </w:rPr>
          <w:t>Schedule 3 - Social Work Services </w:t>
        </w:r>
      </w:hyperlink>
    </w:p>
    <w:p w14:paraId="5CA4AFE3" w14:textId="77777777" w:rsidR="004F574D" w:rsidRPr="004F574D" w:rsidRDefault="004F574D" w:rsidP="004F57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  <w:color w:val="606060"/>
          <w:sz w:val="20"/>
          <w:lang w:val="en-CA" w:eastAsia="en-CA"/>
        </w:rPr>
      </w:pPr>
      <w:hyperlink r:id="rId39" w:history="1">
        <w:r w:rsidRPr="00DC089C">
          <w:rPr>
            <w:rFonts w:asciiTheme="minorHAnsi" w:hAnsiTheme="minorHAnsi"/>
            <w:color w:val="0072C6"/>
            <w:sz w:val="20"/>
            <w:u w:val="single"/>
            <w:lang w:val="en-CA" w:eastAsia="en-CA"/>
          </w:rPr>
          <w:t>Schedule 4 - Performance Standards</w:t>
        </w:r>
        <w:r w:rsidRPr="00DC089C">
          <w:rPr>
            <w:rFonts w:asciiTheme="minorHAnsi" w:hAnsiTheme="minorHAnsi" w:cs="Arial"/>
            <w:color w:val="0072C6"/>
            <w:sz w:val="20"/>
            <w:u w:val="single"/>
            <w:lang w:val="en-CA" w:eastAsia="en-CA"/>
          </w:rPr>
          <w:t>​</w:t>
        </w:r>
      </w:hyperlink>
    </w:p>
    <w:p w14:paraId="34FC8DED" w14:textId="2C277822" w:rsidR="004F574D" w:rsidRPr="00DC089C" w:rsidRDefault="004F574D" w:rsidP="004F574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inorHAnsi" w:hAnsiTheme="minorHAnsi" w:cs="Segoe UI Semilight"/>
          <w:b/>
          <w:bCs/>
          <w:color w:val="222222"/>
          <w:sz w:val="28"/>
          <w:szCs w:val="23"/>
          <w:lang w:val="en-CA" w:eastAsia="en-CA"/>
        </w:rPr>
      </w:pPr>
      <w:r w:rsidRPr="00DC089C">
        <w:rPr>
          <w:rFonts w:asciiTheme="minorHAnsi" w:hAnsiTheme="minorHAnsi" w:cs="Segoe UI Semilight"/>
          <w:b/>
          <w:bCs/>
          <w:color w:val="222222"/>
          <w:sz w:val="28"/>
          <w:szCs w:val="23"/>
          <w:lang w:val="en-CA" w:eastAsia="en-CA"/>
        </w:rPr>
        <w:t>Amendments</w:t>
      </w:r>
      <w:r w:rsidR="00062623">
        <w:rPr>
          <w:rFonts w:asciiTheme="minorHAnsi" w:hAnsiTheme="minorHAnsi" w:cs="Segoe UI Semilight"/>
          <w:b/>
          <w:bCs/>
          <w:color w:val="222222"/>
          <w:sz w:val="28"/>
          <w:szCs w:val="23"/>
          <w:lang w:val="en-CA" w:eastAsia="en-CA"/>
        </w:rPr>
        <w:t xml:space="preserve"> </w:t>
      </w:r>
      <w:r w:rsidR="00062623" w:rsidRPr="00DC089C">
        <w:rPr>
          <w:rFonts w:asciiTheme="minorHAnsi" w:hAnsiTheme="minorHAnsi" w:cs="Segoe UI Semilight"/>
          <w:b/>
          <w:bCs/>
          <w:color w:val="222222"/>
          <w:sz w:val="28"/>
          <w:szCs w:val="23"/>
          <w:lang w:val="en-CA" w:eastAsia="en-CA"/>
        </w:rPr>
        <w:t>​to</w:t>
      </w:r>
      <w:r w:rsidRPr="00DC089C">
        <w:rPr>
          <w:rFonts w:asciiTheme="minorHAnsi" w:hAnsiTheme="minorHAnsi" w:cs="Segoe UI Semilight"/>
          <w:b/>
          <w:bCs/>
          <w:color w:val="222222"/>
          <w:sz w:val="28"/>
          <w:szCs w:val="23"/>
          <w:lang w:val="en-CA" w:eastAsia="en-CA"/>
        </w:rPr>
        <w:t xml:space="preserve"> </w:t>
      </w:r>
      <w:r w:rsidR="00EF0453" w:rsidRPr="00DC089C">
        <w:rPr>
          <w:rFonts w:asciiTheme="minorHAnsi" w:hAnsiTheme="minorHAnsi" w:cs="Segoe UI Semilight"/>
          <w:b/>
          <w:bCs/>
          <w:color w:val="222222"/>
          <w:sz w:val="28"/>
          <w:szCs w:val="23"/>
          <w:lang w:val="en-CA" w:eastAsia="en-CA"/>
        </w:rPr>
        <w:t>Contract Templates:</w:t>
      </w:r>
    </w:p>
    <w:p w14:paraId="57DD9D9B" w14:textId="77777777" w:rsidR="004F574D" w:rsidRPr="00DC089C" w:rsidRDefault="004F574D" w:rsidP="004F574D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Theme="minorHAnsi" w:hAnsiTheme="minorHAnsi" w:cs="Segoe UI Semilight"/>
          <w:b/>
          <w:bCs/>
          <w:caps/>
          <w:color w:val="222222"/>
          <w:sz w:val="28"/>
          <w:szCs w:val="23"/>
          <w:lang w:val="en-CA" w:eastAsia="en-CA"/>
        </w:rPr>
      </w:pPr>
      <w:hyperlink r:id="rId40" w:tgtFrame="_blank" w:history="1">
        <w:r w:rsidRPr="00DC089C">
          <w:rPr>
            <w:rStyle w:val="Hyperlink"/>
            <w:rFonts w:asciiTheme="minorHAnsi" w:eastAsiaTheme="majorEastAsia" w:hAnsiTheme="minorHAnsi"/>
            <w:color w:val="0072C6"/>
            <w:sz w:val="20"/>
            <w:shd w:val="clear" w:color="auto" w:fill="FFFFFF"/>
          </w:rPr>
          <w:t>SPO Amending Agreement (April 2022)</w:t>
        </w:r>
      </w:hyperlink>
      <w:r w:rsidR="000C033E">
        <w:rPr>
          <w:rFonts w:asciiTheme="minorHAnsi" w:hAnsiTheme="minorHAnsi"/>
          <w:color w:val="606060"/>
          <w:sz w:val="20"/>
          <w:shd w:val="clear" w:color="auto" w:fill="FFFFFF"/>
        </w:rPr>
        <w:t xml:space="preserve">  </w:t>
      </w:r>
      <w:r w:rsidR="000C033E" w:rsidRPr="000C033E">
        <w:rPr>
          <w:rFonts w:asciiTheme="minorHAnsi" w:hAnsiTheme="minorHAnsi"/>
          <w:color w:val="FF0000"/>
          <w:sz w:val="20"/>
          <w:shd w:val="clear" w:color="auto" w:fill="FFFFFF"/>
        </w:rPr>
        <w:t>NEW</w:t>
      </w:r>
    </w:p>
    <w:p w14:paraId="6BF41B59" w14:textId="77777777" w:rsidR="004F574D" w:rsidRPr="004F574D" w:rsidRDefault="004F574D" w:rsidP="004F574D">
      <w:p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  <w:color w:val="606060"/>
          <w:sz w:val="20"/>
          <w:lang w:val="en-CA" w:eastAsia="en-CA"/>
        </w:rPr>
      </w:pPr>
    </w:p>
    <w:p w14:paraId="0ECA0F95" w14:textId="77777777" w:rsidR="00EF0453" w:rsidRPr="00DC089C" w:rsidRDefault="00EF0453" w:rsidP="00EF045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inorHAnsi" w:hAnsiTheme="minorHAnsi" w:cs="Segoe UI Semilight"/>
          <w:b/>
          <w:bCs/>
          <w:color w:val="222222"/>
          <w:sz w:val="28"/>
          <w:szCs w:val="23"/>
          <w:lang w:val="en-CA" w:eastAsia="en-CA"/>
        </w:rPr>
      </w:pPr>
      <w:r w:rsidRPr="00DC089C">
        <w:rPr>
          <w:rFonts w:asciiTheme="minorHAnsi" w:hAnsiTheme="minorHAnsi" w:cs="Segoe UI Semilight"/>
          <w:b/>
          <w:bCs/>
          <w:color w:val="222222"/>
          <w:sz w:val="28"/>
          <w:szCs w:val="23"/>
          <w:lang w:val="en-CA" w:eastAsia="en-CA"/>
        </w:rPr>
        <w:t>Contract Templates – Supply and Equipment</w:t>
      </w:r>
    </w:p>
    <w:p w14:paraId="78C4907B" w14:textId="090FC274" w:rsidR="00EF0453" w:rsidRPr="00EF0453" w:rsidRDefault="00EF0453" w:rsidP="00EF04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  <w:color w:val="606060"/>
          <w:sz w:val="20"/>
          <w:lang w:val="en-CA" w:eastAsia="en-CA"/>
        </w:rPr>
      </w:pPr>
      <w:hyperlink r:id="rId41" w:history="1">
        <w:r w:rsidRPr="00DC089C">
          <w:rPr>
            <w:rFonts w:asciiTheme="minorHAnsi" w:hAnsiTheme="minorHAnsi"/>
            <w:color w:val="0072C6"/>
            <w:sz w:val="20"/>
            <w:u w:val="single"/>
            <w:lang w:val="en-CA" w:eastAsia="en-CA"/>
          </w:rPr>
          <w:t>Form Agreement (PDF)</w:t>
        </w:r>
      </w:hyperlink>
      <w:r w:rsidRPr="00EF0453">
        <w:rPr>
          <w:rFonts w:asciiTheme="minorHAnsi" w:hAnsiTheme="minorHAnsi" w:cs="Arial"/>
          <w:color w:val="0066CC"/>
          <w:sz w:val="20"/>
          <w:lang w:val="en-CA" w:eastAsia="en-CA"/>
        </w:rPr>
        <w:t>​</w:t>
      </w:r>
      <w:r w:rsidR="000C033E">
        <w:rPr>
          <w:rFonts w:asciiTheme="minorHAnsi" w:hAnsiTheme="minorHAnsi" w:cs="Arial"/>
          <w:color w:val="0066CC"/>
          <w:sz w:val="20"/>
          <w:lang w:val="en-CA" w:eastAsia="en-CA"/>
        </w:rPr>
        <w:t xml:space="preserve"> </w:t>
      </w:r>
    </w:p>
    <w:p w14:paraId="27E7B838" w14:textId="3CA3A353" w:rsidR="00EF0453" w:rsidRPr="00EF0453" w:rsidRDefault="00EF0453" w:rsidP="00EF04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  <w:color w:val="606060"/>
          <w:sz w:val="20"/>
          <w:lang w:val="en-CA" w:eastAsia="en-CA"/>
        </w:rPr>
      </w:pPr>
      <w:hyperlink r:id="rId42" w:history="1">
        <w:r w:rsidRPr="00DC089C">
          <w:rPr>
            <w:rFonts w:asciiTheme="minorHAnsi" w:hAnsiTheme="minorHAnsi"/>
            <w:color w:val="0066CC"/>
            <w:sz w:val="20"/>
            <w:u w:val="single"/>
            <w:lang w:val="en-CA" w:eastAsia="en-CA"/>
          </w:rPr>
          <w:t>General Conditions</w:t>
        </w:r>
        <w:r w:rsidRPr="00DC089C">
          <w:rPr>
            <w:rFonts w:asciiTheme="minorHAnsi" w:hAnsiTheme="minorHAnsi"/>
            <w:color w:val="0072C6"/>
            <w:sz w:val="20"/>
            <w:u w:val="single"/>
            <w:lang w:val="en-CA" w:eastAsia="en-CA"/>
          </w:rPr>
          <w:t> (PDF)</w:t>
        </w:r>
      </w:hyperlink>
      <w:r w:rsidR="000C033E">
        <w:rPr>
          <w:rFonts w:asciiTheme="minorHAnsi" w:hAnsiTheme="minorHAnsi"/>
          <w:color w:val="606060"/>
          <w:sz w:val="20"/>
          <w:lang w:val="en-CA" w:eastAsia="en-CA"/>
        </w:rPr>
        <w:t xml:space="preserve"> </w:t>
      </w:r>
    </w:p>
    <w:p w14:paraId="7F9307CB" w14:textId="6CBD700E" w:rsidR="00EF0453" w:rsidRPr="00EF0453" w:rsidRDefault="00EF0453" w:rsidP="00EF04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  <w:color w:val="606060"/>
          <w:sz w:val="20"/>
          <w:lang w:val="en-CA" w:eastAsia="en-CA"/>
        </w:rPr>
      </w:pPr>
      <w:hyperlink r:id="rId43" w:history="1">
        <w:r w:rsidRPr="00DC089C">
          <w:rPr>
            <w:rFonts w:asciiTheme="minorHAnsi" w:hAnsiTheme="minorHAnsi"/>
            <w:color w:val="0066CC"/>
            <w:sz w:val="20"/>
            <w:u w:val="single"/>
            <w:lang w:val="en-CA" w:eastAsia="en-CA"/>
          </w:rPr>
          <w:t>Special Conditions</w:t>
        </w:r>
        <w:r w:rsidRPr="00DC089C">
          <w:rPr>
            <w:rFonts w:asciiTheme="minorHAnsi" w:hAnsiTheme="minorHAnsi"/>
            <w:color w:val="0072C6"/>
            <w:sz w:val="20"/>
            <w:u w:val="single"/>
            <w:lang w:val="en-CA" w:eastAsia="en-CA"/>
          </w:rPr>
          <w:t> (PDF)</w:t>
        </w:r>
      </w:hyperlink>
      <w:r w:rsidR="000C033E">
        <w:rPr>
          <w:rFonts w:asciiTheme="minorHAnsi" w:hAnsiTheme="minorHAnsi"/>
          <w:color w:val="606060"/>
          <w:sz w:val="20"/>
          <w:lang w:val="en-CA" w:eastAsia="en-CA"/>
        </w:rPr>
        <w:t xml:space="preserve"> </w:t>
      </w:r>
    </w:p>
    <w:p w14:paraId="469EF394" w14:textId="3A80BF2C" w:rsidR="00EF0453" w:rsidRPr="00EF0453" w:rsidRDefault="00EF0453" w:rsidP="00EF04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  <w:color w:val="606060"/>
          <w:sz w:val="20"/>
          <w:lang w:val="en-CA" w:eastAsia="en-CA"/>
        </w:rPr>
      </w:pPr>
      <w:hyperlink r:id="rId44" w:history="1">
        <w:r w:rsidRPr="00DC089C">
          <w:rPr>
            <w:rFonts w:asciiTheme="minorHAnsi" w:hAnsiTheme="minorHAnsi"/>
            <w:color w:val="0066CC"/>
            <w:sz w:val="20"/>
            <w:u w:val="single"/>
            <w:lang w:val="en-CA" w:eastAsia="en-CA"/>
          </w:rPr>
          <w:t>Pricing and Compensations Schedule</w:t>
        </w:r>
        <w:r w:rsidRPr="00DC089C">
          <w:rPr>
            <w:rFonts w:asciiTheme="minorHAnsi" w:hAnsiTheme="minorHAnsi"/>
            <w:color w:val="0072C6"/>
            <w:sz w:val="20"/>
            <w:u w:val="single"/>
            <w:lang w:val="en-CA" w:eastAsia="en-CA"/>
          </w:rPr>
          <w:t> (PDF)</w:t>
        </w:r>
      </w:hyperlink>
      <w:r w:rsidR="000C033E">
        <w:rPr>
          <w:rFonts w:asciiTheme="minorHAnsi" w:hAnsiTheme="minorHAnsi"/>
          <w:color w:val="606060"/>
          <w:sz w:val="20"/>
          <w:lang w:val="en-CA" w:eastAsia="en-CA"/>
        </w:rPr>
        <w:t xml:space="preserve"> </w:t>
      </w:r>
    </w:p>
    <w:p w14:paraId="5AF33FEB" w14:textId="7832DF03" w:rsidR="00EF0453" w:rsidRPr="00EF0453" w:rsidRDefault="00EF0453" w:rsidP="00EF04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  <w:color w:val="606060"/>
          <w:sz w:val="20"/>
          <w:lang w:val="en-CA" w:eastAsia="en-CA"/>
        </w:rPr>
      </w:pPr>
      <w:hyperlink r:id="rId45" w:history="1">
        <w:r w:rsidRPr="00DC089C">
          <w:rPr>
            <w:rFonts w:asciiTheme="minorHAnsi" w:hAnsiTheme="minorHAnsi"/>
            <w:color w:val="0066CC"/>
            <w:sz w:val="20"/>
            <w:u w:val="single"/>
            <w:lang w:val="en-CA" w:eastAsia="en-CA"/>
          </w:rPr>
          <w:t>Equipment and Equipment Related Supplies Services Schedule</w:t>
        </w:r>
        <w:r w:rsidRPr="00DC089C">
          <w:rPr>
            <w:rFonts w:asciiTheme="minorHAnsi" w:hAnsiTheme="minorHAnsi"/>
            <w:color w:val="0072C6"/>
            <w:sz w:val="20"/>
            <w:u w:val="single"/>
            <w:lang w:val="en-CA" w:eastAsia="en-CA"/>
          </w:rPr>
          <w:t> (PDF)</w:t>
        </w:r>
      </w:hyperlink>
      <w:r w:rsidR="000C033E">
        <w:rPr>
          <w:rFonts w:asciiTheme="minorHAnsi" w:hAnsiTheme="minorHAnsi"/>
          <w:color w:val="606060"/>
          <w:sz w:val="20"/>
          <w:lang w:val="en-CA" w:eastAsia="en-CA"/>
        </w:rPr>
        <w:t xml:space="preserve"> </w:t>
      </w:r>
    </w:p>
    <w:p w14:paraId="40E7FB54" w14:textId="52A262BC" w:rsidR="00EF0453" w:rsidRPr="00EF0453" w:rsidRDefault="00EF0453" w:rsidP="00EF04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  <w:color w:val="606060"/>
          <w:sz w:val="20"/>
          <w:lang w:val="en-CA" w:eastAsia="en-CA"/>
        </w:rPr>
      </w:pPr>
      <w:hyperlink r:id="rId46" w:history="1">
        <w:r w:rsidRPr="00DC089C">
          <w:rPr>
            <w:rFonts w:asciiTheme="minorHAnsi" w:hAnsiTheme="minorHAnsi"/>
            <w:color w:val="0066CC"/>
            <w:sz w:val="20"/>
            <w:u w:val="single"/>
            <w:lang w:val="en-CA" w:eastAsia="en-CA"/>
          </w:rPr>
          <w:t>Infusion Equipment and Infusion Supplies Services Schedule</w:t>
        </w:r>
        <w:r w:rsidRPr="00DC089C">
          <w:rPr>
            <w:rFonts w:asciiTheme="minorHAnsi" w:hAnsiTheme="minorHAnsi"/>
            <w:color w:val="0072C6"/>
            <w:sz w:val="20"/>
            <w:u w:val="single"/>
            <w:lang w:val="en-CA" w:eastAsia="en-CA"/>
          </w:rPr>
          <w:t> (PDF)</w:t>
        </w:r>
      </w:hyperlink>
      <w:r w:rsidR="000C033E">
        <w:rPr>
          <w:rFonts w:asciiTheme="minorHAnsi" w:hAnsiTheme="minorHAnsi"/>
          <w:color w:val="606060"/>
          <w:sz w:val="20"/>
          <w:lang w:val="en-CA" w:eastAsia="en-CA"/>
        </w:rPr>
        <w:t xml:space="preserve"> </w:t>
      </w:r>
    </w:p>
    <w:p w14:paraId="1EA1A101" w14:textId="73E99709" w:rsidR="00EF0453" w:rsidRPr="00EF0453" w:rsidRDefault="00EF0453" w:rsidP="00EF04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  <w:color w:val="606060"/>
          <w:sz w:val="20"/>
          <w:lang w:val="en-CA" w:eastAsia="en-CA"/>
        </w:rPr>
      </w:pPr>
      <w:hyperlink r:id="rId47" w:history="1">
        <w:r w:rsidRPr="00DC089C">
          <w:rPr>
            <w:rFonts w:asciiTheme="minorHAnsi" w:hAnsiTheme="minorHAnsi"/>
            <w:color w:val="0066CC"/>
            <w:sz w:val="20"/>
            <w:u w:val="single"/>
            <w:lang w:val="en-CA" w:eastAsia="en-CA"/>
          </w:rPr>
          <w:t>Medical Supplies Services Schedule</w:t>
        </w:r>
        <w:r w:rsidRPr="00DC089C">
          <w:rPr>
            <w:rFonts w:asciiTheme="minorHAnsi" w:hAnsiTheme="minorHAnsi"/>
            <w:color w:val="0072C6"/>
            <w:sz w:val="20"/>
            <w:u w:val="single"/>
            <w:lang w:val="en-CA" w:eastAsia="en-CA"/>
          </w:rPr>
          <w:t> (PDF)</w:t>
        </w:r>
      </w:hyperlink>
      <w:r w:rsidR="000C033E">
        <w:rPr>
          <w:rFonts w:asciiTheme="minorHAnsi" w:hAnsiTheme="minorHAnsi"/>
          <w:color w:val="606060"/>
          <w:sz w:val="20"/>
          <w:lang w:val="en-CA" w:eastAsia="en-CA"/>
        </w:rPr>
        <w:t xml:space="preserve"> </w:t>
      </w:r>
    </w:p>
    <w:p w14:paraId="39AA74E3" w14:textId="3AB2AED3" w:rsidR="00EF0453" w:rsidRPr="00EF0453" w:rsidRDefault="00EF0453" w:rsidP="00EF04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  <w:color w:val="606060"/>
          <w:sz w:val="20"/>
          <w:lang w:val="en-CA" w:eastAsia="en-CA"/>
        </w:rPr>
      </w:pPr>
      <w:hyperlink r:id="rId48" w:history="1">
        <w:r w:rsidRPr="00DC089C">
          <w:rPr>
            <w:rFonts w:asciiTheme="minorHAnsi" w:hAnsiTheme="minorHAnsi"/>
            <w:color w:val="0072C6"/>
            <w:sz w:val="20"/>
            <w:u w:val="single"/>
            <w:lang w:val="en-CA" w:eastAsia="en-CA"/>
          </w:rPr>
          <w:t>Performance Standards Schedule (PDF)</w:t>
        </w:r>
      </w:hyperlink>
      <w:r w:rsidR="000C033E">
        <w:rPr>
          <w:rFonts w:asciiTheme="minorHAnsi" w:hAnsiTheme="minorHAnsi"/>
          <w:color w:val="606060"/>
          <w:sz w:val="20"/>
          <w:lang w:val="en-CA" w:eastAsia="en-CA"/>
        </w:rPr>
        <w:t xml:space="preserve"> </w:t>
      </w:r>
    </w:p>
    <w:p w14:paraId="5B52F3EB" w14:textId="77777777" w:rsidR="00EF0453" w:rsidRPr="00DC089C" w:rsidRDefault="00EF0453" w:rsidP="00DC089C">
      <w:pPr>
        <w:pStyle w:val="Heading3"/>
      </w:pPr>
    </w:p>
    <w:p w14:paraId="186454D7" w14:textId="77777777" w:rsidR="00EF0453" w:rsidRPr="00DC089C" w:rsidRDefault="00EF0453" w:rsidP="00DC089C">
      <w:pPr>
        <w:pStyle w:val="Heading3"/>
        <w:rPr>
          <w:sz w:val="28"/>
        </w:rPr>
      </w:pPr>
      <w:r w:rsidRPr="00DC089C">
        <w:rPr>
          <w:sz w:val="28"/>
        </w:rPr>
        <w:t>Registry of Qualified Service Providers</w:t>
      </w:r>
    </w:p>
    <w:p w14:paraId="5C17871B" w14:textId="77777777" w:rsidR="00EF0453" w:rsidRPr="00DC089C" w:rsidRDefault="00EF0453" w:rsidP="00EF0453">
      <w:pPr>
        <w:pStyle w:val="Heading1"/>
        <w:spacing w:line="240" w:lineRule="auto"/>
        <w:rPr>
          <w:rFonts w:asciiTheme="minorHAnsi" w:hAnsiTheme="minorHAnsi" w:cs="Arial"/>
          <w:color w:val="333333"/>
          <w:sz w:val="21"/>
          <w:szCs w:val="21"/>
        </w:rPr>
      </w:pPr>
      <w:r w:rsidRPr="00DC089C">
        <w:rPr>
          <w:rFonts w:asciiTheme="minorHAnsi" w:hAnsiTheme="minorHAnsi"/>
        </w:rPr>
        <w:t xml:space="preserve">Home Care Service Provider Prequalification: </w:t>
      </w:r>
      <w:r w:rsidRPr="00DC089C">
        <w:rPr>
          <w:rFonts w:asciiTheme="minorHAnsi" w:hAnsiTheme="minorHAnsi" w:cs="Arial"/>
          <w:color w:val="333333"/>
          <w:sz w:val="21"/>
          <w:szCs w:val="21"/>
        </w:rPr>
        <w:t>Visit Ontario Health for information about </w:t>
      </w:r>
      <w:hyperlink r:id="rId49" w:history="1">
        <w:r w:rsidRPr="00DC089C">
          <w:rPr>
            <w:rStyle w:val="Hyperlink"/>
            <w:rFonts w:asciiTheme="minorHAnsi" w:hAnsiTheme="minorHAnsi" w:cs="Arial"/>
            <w:color w:val="457F80"/>
            <w:sz w:val="21"/>
            <w:szCs w:val="21"/>
          </w:rPr>
          <w:t>Prequalification of home care service providers</w:t>
        </w:r>
      </w:hyperlink>
      <w:r w:rsidRPr="00DC089C">
        <w:rPr>
          <w:rFonts w:asciiTheme="minorHAnsi" w:hAnsiTheme="minorHAnsi" w:cs="Arial"/>
          <w:color w:val="333333"/>
          <w:sz w:val="21"/>
          <w:szCs w:val="21"/>
        </w:rPr>
        <w:t> and the current list of prequalified service providers.</w:t>
      </w:r>
    </w:p>
    <w:p w14:paraId="0DA71032" w14:textId="77777777" w:rsidR="00EF0453" w:rsidRPr="00DC089C" w:rsidRDefault="00EF0453" w:rsidP="00EF0453">
      <w:pPr>
        <w:rPr>
          <w:rFonts w:asciiTheme="minorHAnsi" w:hAnsiTheme="minorHAnsi"/>
          <w:lang w:val="en-CA"/>
        </w:rPr>
      </w:pPr>
      <w:hyperlink r:id="rId50" w:history="1">
        <w:r w:rsidRPr="00DC089C">
          <w:rPr>
            <w:rStyle w:val="Hyperlink"/>
            <w:rFonts w:asciiTheme="minorHAnsi" w:hAnsiTheme="minorHAnsi"/>
            <w:lang w:val="en-CA"/>
          </w:rPr>
          <w:t>https://www.ontariohealth.ca/our-work/provider-resources/prequalification-home-care-service-providers</w:t>
        </w:r>
      </w:hyperlink>
      <w:r w:rsidRPr="00DC089C">
        <w:rPr>
          <w:rFonts w:asciiTheme="minorHAnsi" w:hAnsiTheme="minorHAnsi"/>
          <w:lang w:val="en-CA"/>
        </w:rPr>
        <w:t xml:space="preserve"> </w:t>
      </w:r>
    </w:p>
    <w:p w14:paraId="5D250B87" w14:textId="77777777" w:rsidR="00EF0453" w:rsidRPr="00DC089C" w:rsidRDefault="00EF0453" w:rsidP="00EF0453">
      <w:pPr>
        <w:rPr>
          <w:rFonts w:asciiTheme="minorHAnsi" w:hAnsiTheme="minorHAnsi"/>
          <w:lang w:val="en-CA"/>
        </w:rPr>
      </w:pPr>
    </w:p>
    <w:p w14:paraId="7138312D" w14:textId="77777777" w:rsidR="00EF0453" w:rsidRPr="00DC089C" w:rsidRDefault="00DC089C" w:rsidP="00EF0453">
      <w:pPr>
        <w:rPr>
          <w:rFonts w:asciiTheme="minorHAnsi" w:hAnsiTheme="minorHAnsi"/>
          <w:lang w:val="en-CA"/>
        </w:rPr>
      </w:pPr>
      <w:r w:rsidRPr="00DC089C">
        <w:rPr>
          <w:rFonts w:asciiTheme="minorHAnsi" w:hAnsiTheme="minorHAnsi"/>
          <w:b/>
          <w:sz w:val="36"/>
          <w:lang w:val="en-CA"/>
        </w:rPr>
        <w:t>Service Provider Listings</w:t>
      </w:r>
      <w:r w:rsidR="0021131E" w:rsidRPr="00DC089C">
        <w:rPr>
          <w:rFonts w:asciiTheme="minorHAnsi" w:hAnsiTheme="minorHAnsi"/>
          <w:lang w:val="en-CA"/>
        </w:rPr>
        <w:br/>
      </w:r>
      <w:r w:rsidR="0021131E" w:rsidRPr="00DC089C">
        <w:rPr>
          <w:rFonts w:asciiTheme="minorHAnsi" w:hAnsiTheme="minorHAnsi"/>
          <w:lang w:val="en-CA"/>
        </w:rPr>
        <w:br/>
      </w:r>
      <w:r w:rsidR="0021131E" w:rsidRPr="00DC089C">
        <w:rPr>
          <w:rFonts w:asciiTheme="minorHAnsi" w:hAnsiTheme="minorHAnsi"/>
          <w:color w:val="FF0000"/>
          <w:lang w:val="en-CA"/>
        </w:rPr>
        <w:t>FOR CONTENT PAGE</w:t>
      </w:r>
      <w:r w:rsidR="000C033E">
        <w:rPr>
          <w:rFonts w:asciiTheme="minorHAnsi" w:hAnsiTheme="minorHAnsi"/>
          <w:color w:val="FF0000"/>
          <w:lang w:val="en-CA"/>
        </w:rPr>
        <w:t xml:space="preserve"> – spreadsheet to go with below text already published on partners page</w:t>
      </w:r>
      <w:r w:rsidR="0021131E" w:rsidRPr="00DC089C">
        <w:rPr>
          <w:rFonts w:asciiTheme="minorHAnsi" w:hAnsiTheme="minorHAnsi"/>
          <w:color w:val="FF0000"/>
          <w:lang w:val="en-CA"/>
        </w:rPr>
        <w:t xml:space="preserve">: </w:t>
      </w:r>
    </w:p>
    <w:p w14:paraId="13C38436" w14:textId="77777777" w:rsidR="0021131E" w:rsidRPr="0021131E" w:rsidRDefault="0021131E" w:rsidP="0021131E">
      <w:pPr>
        <w:shd w:val="clear" w:color="auto" w:fill="FFFFFF"/>
        <w:spacing w:after="150" w:line="240" w:lineRule="auto"/>
        <w:rPr>
          <w:rFonts w:asciiTheme="minorHAnsi" w:hAnsiTheme="minorHAnsi"/>
          <w:color w:val="606060"/>
          <w:sz w:val="20"/>
          <w:highlight w:val="yellow"/>
          <w:lang w:val="en-CA" w:eastAsia="en-CA"/>
        </w:rPr>
      </w:pPr>
      <w:r w:rsidRPr="0021131E">
        <w:rPr>
          <w:rFonts w:asciiTheme="minorHAnsi" w:hAnsiTheme="minorHAnsi"/>
          <w:color w:val="606060"/>
          <w:sz w:val="20"/>
          <w:highlight w:val="yellow"/>
          <w:lang w:val="en-CA" w:eastAsia="en-CA"/>
        </w:rPr>
        <w:lastRenderedPageBreak/>
        <w:t>Services that are provided in the home are delivered by health providers who have successfully completed a rigorous quality review and are under contract to provide services to patients on behalf of Local Health Integration Networks (LHINs). In-home services include:</w:t>
      </w:r>
    </w:p>
    <w:p w14:paraId="4EB3BEA5" w14:textId="77777777" w:rsidR="0021131E" w:rsidRPr="0021131E" w:rsidRDefault="0021131E" w:rsidP="002113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  <w:color w:val="606060"/>
          <w:sz w:val="20"/>
          <w:highlight w:val="yellow"/>
          <w:lang w:val="en-CA" w:eastAsia="en-CA"/>
        </w:rPr>
      </w:pPr>
      <w:r w:rsidRPr="0021131E">
        <w:rPr>
          <w:rFonts w:asciiTheme="minorHAnsi" w:hAnsiTheme="minorHAnsi"/>
          <w:color w:val="606060"/>
          <w:sz w:val="20"/>
          <w:highlight w:val="yellow"/>
          <w:lang w:val="en-CA" w:eastAsia="en-CA"/>
        </w:rPr>
        <w:t>Nursing</w:t>
      </w:r>
    </w:p>
    <w:p w14:paraId="60A58E2A" w14:textId="77777777" w:rsidR="0021131E" w:rsidRPr="0021131E" w:rsidRDefault="0021131E" w:rsidP="002113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  <w:color w:val="606060"/>
          <w:sz w:val="20"/>
          <w:highlight w:val="yellow"/>
          <w:lang w:val="en-CA" w:eastAsia="en-CA"/>
        </w:rPr>
      </w:pPr>
      <w:r w:rsidRPr="0021131E">
        <w:rPr>
          <w:rFonts w:asciiTheme="minorHAnsi" w:hAnsiTheme="minorHAnsi"/>
          <w:color w:val="606060"/>
          <w:sz w:val="20"/>
          <w:highlight w:val="yellow"/>
          <w:lang w:val="en-CA" w:eastAsia="en-CA"/>
        </w:rPr>
        <w:t>Personal support (help with bathing, dressing, etc.)</w:t>
      </w:r>
    </w:p>
    <w:p w14:paraId="4A4BD360" w14:textId="77777777" w:rsidR="0021131E" w:rsidRPr="0021131E" w:rsidRDefault="0021131E" w:rsidP="002113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  <w:color w:val="606060"/>
          <w:sz w:val="20"/>
          <w:highlight w:val="yellow"/>
          <w:lang w:val="en-CA" w:eastAsia="en-CA"/>
        </w:rPr>
      </w:pPr>
      <w:r w:rsidRPr="0021131E">
        <w:rPr>
          <w:rFonts w:asciiTheme="minorHAnsi" w:hAnsiTheme="minorHAnsi"/>
          <w:color w:val="606060"/>
          <w:sz w:val="20"/>
          <w:highlight w:val="yellow"/>
          <w:lang w:val="en-CA" w:eastAsia="en-CA"/>
        </w:rPr>
        <w:t>Physiotherapy</w:t>
      </w:r>
    </w:p>
    <w:p w14:paraId="59F8D5DA" w14:textId="77777777" w:rsidR="0021131E" w:rsidRPr="0021131E" w:rsidRDefault="0021131E" w:rsidP="002113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  <w:color w:val="606060"/>
          <w:sz w:val="20"/>
          <w:highlight w:val="yellow"/>
          <w:lang w:val="en-CA" w:eastAsia="en-CA"/>
        </w:rPr>
      </w:pPr>
      <w:r w:rsidRPr="0021131E">
        <w:rPr>
          <w:rFonts w:asciiTheme="minorHAnsi" w:hAnsiTheme="minorHAnsi"/>
          <w:color w:val="606060"/>
          <w:sz w:val="20"/>
          <w:highlight w:val="yellow"/>
          <w:lang w:val="en-CA" w:eastAsia="en-CA"/>
        </w:rPr>
        <w:t>Occupational therapy</w:t>
      </w:r>
    </w:p>
    <w:p w14:paraId="3A30ED14" w14:textId="77777777" w:rsidR="0021131E" w:rsidRPr="0021131E" w:rsidRDefault="0021131E" w:rsidP="002113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  <w:color w:val="606060"/>
          <w:sz w:val="20"/>
          <w:highlight w:val="yellow"/>
          <w:lang w:val="en-CA" w:eastAsia="en-CA"/>
        </w:rPr>
      </w:pPr>
      <w:r w:rsidRPr="0021131E">
        <w:rPr>
          <w:rFonts w:asciiTheme="minorHAnsi" w:hAnsiTheme="minorHAnsi"/>
          <w:color w:val="606060"/>
          <w:sz w:val="20"/>
          <w:highlight w:val="yellow"/>
          <w:lang w:val="en-CA" w:eastAsia="en-CA"/>
        </w:rPr>
        <w:t>Speech-language therapy</w:t>
      </w:r>
    </w:p>
    <w:p w14:paraId="0203ECCA" w14:textId="77777777" w:rsidR="0021131E" w:rsidRPr="0021131E" w:rsidRDefault="0021131E" w:rsidP="002113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  <w:color w:val="606060"/>
          <w:sz w:val="20"/>
          <w:highlight w:val="yellow"/>
          <w:lang w:val="en-CA" w:eastAsia="en-CA"/>
        </w:rPr>
      </w:pPr>
      <w:r w:rsidRPr="0021131E">
        <w:rPr>
          <w:rFonts w:asciiTheme="minorHAnsi" w:hAnsiTheme="minorHAnsi"/>
          <w:color w:val="606060"/>
          <w:sz w:val="20"/>
          <w:highlight w:val="yellow"/>
          <w:lang w:val="en-CA" w:eastAsia="en-CA"/>
        </w:rPr>
        <w:t>Social work</w:t>
      </w:r>
    </w:p>
    <w:p w14:paraId="6B9FB0A9" w14:textId="77777777" w:rsidR="0021131E" w:rsidRPr="0021131E" w:rsidRDefault="0021131E" w:rsidP="002113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  <w:color w:val="606060"/>
          <w:sz w:val="20"/>
          <w:highlight w:val="yellow"/>
          <w:lang w:val="en-CA" w:eastAsia="en-CA"/>
        </w:rPr>
      </w:pPr>
      <w:r w:rsidRPr="0021131E">
        <w:rPr>
          <w:rFonts w:asciiTheme="minorHAnsi" w:hAnsiTheme="minorHAnsi"/>
          <w:color w:val="606060"/>
          <w:sz w:val="20"/>
          <w:highlight w:val="yellow"/>
          <w:lang w:val="en-CA" w:eastAsia="en-CA"/>
        </w:rPr>
        <w:t>Nutritional counselling</w:t>
      </w:r>
    </w:p>
    <w:p w14:paraId="684934D6" w14:textId="77777777" w:rsidR="0021131E" w:rsidRPr="0021131E" w:rsidRDefault="0021131E" w:rsidP="002113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/>
          <w:color w:val="606060"/>
          <w:sz w:val="20"/>
          <w:highlight w:val="yellow"/>
          <w:lang w:val="en-CA" w:eastAsia="en-CA"/>
        </w:rPr>
      </w:pPr>
      <w:r w:rsidRPr="0021131E">
        <w:rPr>
          <w:rFonts w:asciiTheme="minorHAnsi" w:hAnsiTheme="minorHAnsi"/>
          <w:color w:val="606060"/>
          <w:sz w:val="20"/>
          <w:highlight w:val="yellow"/>
          <w:lang w:val="en-CA" w:eastAsia="en-CA"/>
        </w:rPr>
        <w:t>Medical supplies and equipment</w:t>
      </w:r>
    </w:p>
    <w:p w14:paraId="5B7CE6CF" w14:textId="78D0ECAC" w:rsidR="0021131E" w:rsidRPr="0021131E" w:rsidRDefault="0021131E" w:rsidP="0021131E">
      <w:pPr>
        <w:shd w:val="clear" w:color="auto" w:fill="FFFFFF"/>
        <w:spacing w:after="150" w:line="240" w:lineRule="auto"/>
        <w:rPr>
          <w:rFonts w:asciiTheme="minorHAnsi" w:hAnsiTheme="minorHAnsi"/>
          <w:color w:val="606060"/>
          <w:sz w:val="20"/>
          <w:lang w:val="en-CA" w:eastAsia="en-CA"/>
        </w:rPr>
      </w:pPr>
      <w:r w:rsidRPr="0021131E">
        <w:rPr>
          <w:rFonts w:asciiTheme="minorHAnsi" w:hAnsiTheme="minorHAnsi"/>
          <w:color w:val="606060"/>
          <w:sz w:val="20"/>
          <w:lang w:val="en-CA" w:eastAsia="en-CA"/>
        </w:rPr>
        <w:t xml:space="preserve">Service provider organizations that have contracts, and are engaged to deliver services, are listed by each </w:t>
      </w:r>
      <w:r w:rsidR="00062623" w:rsidRPr="00062623">
        <w:rPr>
          <w:rFonts w:asciiTheme="minorHAnsi" w:hAnsiTheme="minorHAnsi"/>
          <w:color w:val="606060"/>
          <w:sz w:val="20"/>
          <w:lang w:val="en-CA" w:eastAsia="en-CA"/>
        </w:rPr>
        <w:t>geography</w:t>
      </w:r>
      <w:r w:rsidRPr="0021131E">
        <w:rPr>
          <w:rFonts w:asciiTheme="minorHAnsi" w:hAnsiTheme="minorHAnsi"/>
          <w:color w:val="606060"/>
          <w:sz w:val="20"/>
          <w:lang w:val="en-CA" w:eastAsia="en-CA"/>
        </w:rPr>
        <w:t xml:space="preserve">. Organizations that deliver small volumes of services, or who are engaged infrequently, are not listed. </w:t>
      </w:r>
    </w:p>
    <w:p w14:paraId="61AF70B5" w14:textId="77777777" w:rsidR="0021131E" w:rsidRPr="0021131E" w:rsidRDefault="0021131E" w:rsidP="0021131E">
      <w:pPr>
        <w:shd w:val="clear" w:color="auto" w:fill="FFFFFF"/>
        <w:spacing w:after="150" w:line="240" w:lineRule="auto"/>
        <w:rPr>
          <w:rFonts w:asciiTheme="minorHAnsi" w:hAnsiTheme="minorHAnsi"/>
          <w:color w:val="606060"/>
          <w:sz w:val="20"/>
          <w:lang w:val="en-CA" w:eastAsia="en-CA"/>
        </w:rPr>
      </w:pPr>
      <w:hyperlink r:id="rId51" w:history="1">
        <w:r w:rsidRPr="00062623">
          <w:rPr>
            <w:rFonts w:asciiTheme="minorHAnsi" w:hAnsiTheme="minorHAnsi"/>
            <w:color w:val="0072C6"/>
            <w:sz w:val="20"/>
            <w:u w:val="single"/>
            <w:lang w:val="en-CA" w:eastAsia="en-CA"/>
          </w:rPr>
          <w:t>Service Provider O</w:t>
        </w:r>
        <w:r w:rsidRPr="00062623">
          <w:rPr>
            <w:rFonts w:asciiTheme="minorHAnsi" w:hAnsiTheme="minorHAnsi"/>
            <w:color w:val="0072C6"/>
            <w:sz w:val="20"/>
            <w:u w:val="single"/>
            <w:lang w:val="en-CA" w:eastAsia="en-CA"/>
          </w:rPr>
          <w:t>r</w:t>
        </w:r>
        <w:r w:rsidRPr="00062623">
          <w:rPr>
            <w:rFonts w:asciiTheme="minorHAnsi" w:hAnsiTheme="minorHAnsi"/>
            <w:color w:val="0072C6"/>
            <w:sz w:val="20"/>
            <w:u w:val="single"/>
            <w:lang w:val="en-CA" w:eastAsia="en-CA"/>
          </w:rPr>
          <w:t>ganization Lists (Excel File)</w:t>
        </w:r>
        <w:r w:rsidRPr="00062623">
          <w:rPr>
            <w:rFonts w:asciiTheme="minorHAnsi" w:hAnsiTheme="minorHAnsi" w:cs="Arial"/>
            <w:color w:val="0072C6"/>
            <w:sz w:val="20"/>
            <w:u w:val="single"/>
            <w:lang w:val="en-CA" w:eastAsia="en-CA"/>
          </w:rPr>
          <w:t>​</w:t>
        </w:r>
      </w:hyperlink>
    </w:p>
    <w:p w14:paraId="2283C3F8" w14:textId="77777777" w:rsidR="0021131E" w:rsidRPr="00DC089C" w:rsidRDefault="0021131E" w:rsidP="00EF0453">
      <w:pPr>
        <w:rPr>
          <w:rFonts w:asciiTheme="minorHAnsi" w:hAnsiTheme="minorHAnsi"/>
          <w:lang w:val="en-CA"/>
        </w:rPr>
      </w:pPr>
    </w:p>
    <w:p w14:paraId="3401D05E" w14:textId="77777777" w:rsidR="00EF0453" w:rsidRPr="00DC089C" w:rsidRDefault="005E44A3" w:rsidP="00EF045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inorHAnsi" w:hAnsiTheme="minorHAnsi"/>
          <w:b/>
          <w:bCs/>
          <w:color w:val="FF0000"/>
          <w:sz w:val="28"/>
          <w:szCs w:val="28"/>
          <w:shd w:val="clear" w:color="auto" w:fill="FFFFFF"/>
        </w:rPr>
      </w:pPr>
      <w:r w:rsidRPr="00DC089C">
        <w:rPr>
          <w:rFonts w:asciiTheme="minorHAnsi" w:hAnsiTheme="minorHAnsi"/>
          <w:b/>
          <w:bCs/>
          <w:color w:val="1A1A1A"/>
          <w:sz w:val="28"/>
          <w:szCs w:val="28"/>
          <w:shd w:val="clear" w:color="auto" w:fill="FFFFFF"/>
        </w:rPr>
        <w:t xml:space="preserve">Health Partner Gateway </w:t>
      </w:r>
      <w:r w:rsidR="00695BC9" w:rsidRPr="00DC089C">
        <w:rPr>
          <w:rFonts w:asciiTheme="minorHAnsi" w:hAnsiTheme="minorHAnsi"/>
          <w:b/>
          <w:bCs/>
          <w:color w:val="FF0000"/>
          <w:sz w:val="28"/>
          <w:szCs w:val="28"/>
          <w:shd w:val="clear" w:color="auto" w:fill="FFFFFF"/>
        </w:rPr>
        <w:t>(current contend outdated/CCAC)</w:t>
      </w:r>
    </w:p>
    <w:p w14:paraId="44A386BB" w14:textId="77777777" w:rsidR="00695BC9" w:rsidRPr="00DC089C" w:rsidRDefault="00695BC9" w:rsidP="00EF045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inorHAnsi" w:hAnsiTheme="minorHAnsi"/>
          <w:b/>
          <w:bCs/>
          <w:color w:val="1A1A1A"/>
          <w:sz w:val="28"/>
          <w:szCs w:val="28"/>
          <w:shd w:val="clear" w:color="auto" w:fill="FFFFFF"/>
        </w:rPr>
      </w:pPr>
      <w:hyperlink r:id="rId52" w:history="1">
        <w:r w:rsidRPr="00DC089C">
          <w:rPr>
            <w:rStyle w:val="Hyperlink"/>
            <w:rFonts w:asciiTheme="minorHAnsi" w:hAnsiTheme="minorHAnsi"/>
            <w:b/>
            <w:bCs/>
            <w:sz w:val="28"/>
            <w:szCs w:val="28"/>
            <w:shd w:val="clear" w:color="auto" w:fill="FFFFFF"/>
          </w:rPr>
          <w:t>http://healthcareathome.ca/serviceproviders/en/Health-Partner-Gateway</w:t>
        </w:r>
      </w:hyperlink>
      <w:r w:rsidRPr="00DC089C">
        <w:rPr>
          <w:rFonts w:asciiTheme="minorHAnsi" w:hAnsiTheme="minorHAnsi"/>
          <w:b/>
          <w:bCs/>
          <w:color w:val="1A1A1A"/>
          <w:sz w:val="28"/>
          <w:szCs w:val="28"/>
          <w:shd w:val="clear" w:color="auto" w:fill="FFFFFF"/>
        </w:rPr>
        <w:t xml:space="preserve"> </w:t>
      </w:r>
    </w:p>
    <w:p w14:paraId="507492F1" w14:textId="77777777" w:rsidR="005E44A3" w:rsidRPr="00DC089C" w:rsidRDefault="005E44A3" w:rsidP="00EF045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inorHAnsi" w:hAnsiTheme="minorHAnsi" w:cs="Segoe UI Semilight"/>
          <w:bCs/>
          <w:color w:val="222222"/>
          <w:sz w:val="10"/>
          <w:szCs w:val="23"/>
          <w:lang w:val="en-CA" w:eastAsia="en-CA"/>
        </w:rPr>
      </w:pPr>
      <w:r w:rsidRPr="00DC089C">
        <w:rPr>
          <w:rFonts w:asciiTheme="minorHAnsi" w:hAnsiTheme="minorHAnsi"/>
          <w:bCs/>
          <w:color w:val="1A1A1A"/>
          <w:sz w:val="24"/>
          <w:szCs w:val="54"/>
          <w:shd w:val="clear" w:color="auto" w:fill="FFFFFF"/>
        </w:rPr>
        <w:t>Looking for information on the Health Partner Gateway including reference guides? Please email your request to hccssinfo@hccontario.ca</w:t>
      </w:r>
    </w:p>
    <w:p w14:paraId="23360DAE" w14:textId="77777777" w:rsidR="003722FE" w:rsidRPr="00126E34" w:rsidRDefault="003722FE" w:rsidP="00126E3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inorHAnsi" w:hAnsiTheme="minorHAnsi" w:cs="Segoe UI Semilight"/>
          <w:b/>
          <w:bCs/>
          <w:caps/>
          <w:color w:val="222222"/>
          <w:sz w:val="28"/>
          <w:szCs w:val="28"/>
          <w:lang w:val="en-CA" w:eastAsia="en-CA"/>
        </w:rPr>
      </w:pPr>
    </w:p>
    <w:p w14:paraId="6BB795CA" w14:textId="77777777" w:rsidR="00126E34" w:rsidRPr="00DC089C" w:rsidRDefault="00695BC9" w:rsidP="00EE3132">
      <w:pPr>
        <w:shd w:val="clear" w:color="auto" w:fill="FFFFFF"/>
        <w:spacing w:after="300" w:line="240" w:lineRule="auto"/>
        <w:outlineLvl w:val="1"/>
        <w:rPr>
          <w:rFonts w:asciiTheme="minorHAnsi" w:hAnsiTheme="minorHAnsi"/>
          <w:b/>
          <w:bCs/>
          <w:color w:val="1A1A1A"/>
          <w:sz w:val="28"/>
          <w:szCs w:val="28"/>
          <w:shd w:val="clear" w:color="auto" w:fill="FFFFFF"/>
        </w:rPr>
      </w:pPr>
      <w:r w:rsidRPr="00DC089C">
        <w:rPr>
          <w:rFonts w:asciiTheme="minorHAnsi" w:hAnsiTheme="minorHAnsi"/>
          <w:b/>
          <w:bCs/>
          <w:color w:val="1A1A1A"/>
          <w:sz w:val="28"/>
          <w:szCs w:val="28"/>
          <w:shd w:val="clear" w:color="auto" w:fill="FFFFFF"/>
        </w:rPr>
        <w:t xml:space="preserve">Outcome-Based Pathways </w:t>
      </w:r>
      <w:r w:rsidRPr="00DC089C">
        <w:rPr>
          <w:rFonts w:asciiTheme="minorHAnsi" w:hAnsiTheme="minorHAnsi"/>
          <w:b/>
          <w:bCs/>
          <w:color w:val="FF0000"/>
          <w:sz w:val="28"/>
          <w:szCs w:val="28"/>
          <w:shd w:val="clear" w:color="auto" w:fill="FFFFFF"/>
        </w:rPr>
        <w:t xml:space="preserve">(current contend outdated/CCAC) </w:t>
      </w:r>
      <w:hyperlink r:id="rId53" w:history="1">
        <w:r w:rsidRPr="00DC089C">
          <w:rPr>
            <w:rStyle w:val="Hyperlink"/>
            <w:rFonts w:asciiTheme="minorHAnsi" w:hAnsiTheme="minorHAnsi"/>
            <w:b/>
            <w:bCs/>
            <w:sz w:val="28"/>
            <w:szCs w:val="28"/>
            <w:shd w:val="clear" w:color="auto" w:fill="FFFFFF"/>
          </w:rPr>
          <w:t>http://healthcareathome.ca/serviceproviders/en/Quality-and-Value-in-Home-Care</w:t>
        </w:r>
      </w:hyperlink>
      <w:r w:rsidRPr="00DC089C">
        <w:rPr>
          <w:rFonts w:asciiTheme="minorHAnsi" w:hAnsiTheme="minorHAnsi"/>
          <w:b/>
          <w:bCs/>
          <w:color w:val="FF0000"/>
          <w:sz w:val="28"/>
          <w:szCs w:val="28"/>
          <w:shd w:val="clear" w:color="auto" w:fill="FFFFFF"/>
        </w:rPr>
        <w:t xml:space="preserve"> </w:t>
      </w:r>
    </w:p>
    <w:p w14:paraId="7CFA4E74" w14:textId="77777777" w:rsidR="00695BC9" w:rsidRPr="00EE3132" w:rsidRDefault="00695BC9" w:rsidP="00EE3132">
      <w:pPr>
        <w:shd w:val="clear" w:color="auto" w:fill="FFFFFF"/>
        <w:spacing w:after="300" w:line="240" w:lineRule="auto"/>
        <w:outlineLvl w:val="1"/>
        <w:rPr>
          <w:rFonts w:asciiTheme="minorHAnsi" w:hAnsiTheme="minorHAnsi" w:cs="Segoe UI Semilight"/>
          <w:b/>
          <w:bCs/>
          <w:caps/>
          <w:color w:val="0072C6"/>
          <w:sz w:val="28"/>
          <w:szCs w:val="28"/>
          <w:lang w:val="en-CA" w:eastAsia="en-CA"/>
        </w:rPr>
      </w:pPr>
      <w:r w:rsidRPr="00DC089C">
        <w:rPr>
          <w:rFonts w:asciiTheme="minorHAnsi" w:hAnsiTheme="minorHAnsi"/>
          <w:b/>
          <w:bCs/>
          <w:color w:val="1A1A1A"/>
          <w:sz w:val="28"/>
          <w:szCs w:val="28"/>
          <w:shd w:val="clear" w:color="auto" w:fill="FFFFFF"/>
        </w:rPr>
        <w:t xml:space="preserve">Looking for information on outcome-based wound care or orthopedic pathways? </w:t>
      </w:r>
      <w:r w:rsidRPr="00DC089C">
        <w:rPr>
          <w:rFonts w:asciiTheme="minorHAnsi" w:hAnsiTheme="minorHAnsi"/>
          <w:bCs/>
          <w:color w:val="1A1A1A"/>
          <w:sz w:val="24"/>
          <w:szCs w:val="54"/>
          <w:shd w:val="clear" w:color="auto" w:fill="FFFFFF"/>
        </w:rPr>
        <w:t>Please email your request to hccssinfo@hccontario.ca</w:t>
      </w:r>
    </w:p>
    <w:p w14:paraId="29A0C3E2" w14:textId="77777777" w:rsidR="00062623" w:rsidRPr="00DC089C" w:rsidRDefault="00062623" w:rsidP="00EE3132">
      <w:pPr>
        <w:rPr>
          <w:rFonts w:asciiTheme="minorHAnsi" w:hAnsiTheme="minorHAnsi"/>
          <w:sz w:val="28"/>
          <w:szCs w:val="28"/>
          <w:lang w:val="en-CA"/>
        </w:rPr>
      </w:pPr>
    </w:p>
    <w:sectPr w:rsidR="00062623" w:rsidRPr="00DC0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">
    <w:altName w:val="Raleway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B4B"/>
    <w:multiLevelType w:val="multilevel"/>
    <w:tmpl w:val="6504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0B10B6"/>
    <w:multiLevelType w:val="hybridMultilevel"/>
    <w:tmpl w:val="929844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E2CC0"/>
    <w:multiLevelType w:val="multilevel"/>
    <w:tmpl w:val="E666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940D0D"/>
    <w:multiLevelType w:val="multilevel"/>
    <w:tmpl w:val="CE5E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8F1B89"/>
    <w:multiLevelType w:val="multilevel"/>
    <w:tmpl w:val="3B40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AE5EA4"/>
    <w:multiLevelType w:val="multilevel"/>
    <w:tmpl w:val="24A2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0E4F95"/>
    <w:multiLevelType w:val="multilevel"/>
    <w:tmpl w:val="8742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FA3838"/>
    <w:multiLevelType w:val="multilevel"/>
    <w:tmpl w:val="D9C6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61"/>
    <w:rsid w:val="00030D52"/>
    <w:rsid w:val="00062623"/>
    <w:rsid w:val="000C033E"/>
    <w:rsid w:val="00126E34"/>
    <w:rsid w:val="0021131E"/>
    <w:rsid w:val="003722FE"/>
    <w:rsid w:val="004F574D"/>
    <w:rsid w:val="004F7088"/>
    <w:rsid w:val="00523610"/>
    <w:rsid w:val="00586205"/>
    <w:rsid w:val="005E44A3"/>
    <w:rsid w:val="00695BC9"/>
    <w:rsid w:val="007229A4"/>
    <w:rsid w:val="009305F5"/>
    <w:rsid w:val="00BB6181"/>
    <w:rsid w:val="00C918CA"/>
    <w:rsid w:val="00DA0961"/>
    <w:rsid w:val="00DC089C"/>
    <w:rsid w:val="00EE3132"/>
    <w:rsid w:val="00EF0453"/>
    <w:rsid w:val="00F772D2"/>
    <w:rsid w:val="00FE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81BDF"/>
  <w15:chartTrackingRefBased/>
  <w15:docId w15:val="{F9148280-869B-498E-87F3-2D154013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D52"/>
    <w:pPr>
      <w:spacing w:after="0" w:line="276" w:lineRule="auto"/>
    </w:pPr>
    <w:rPr>
      <w:rFonts w:ascii="Raleway" w:hAnsi="Raleway"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F0453"/>
    <w:pPr>
      <w:keepNext/>
      <w:keepLines/>
      <w:shd w:val="clear" w:color="auto" w:fill="FFFFFF"/>
      <w:spacing w:before="240" w:after="300" w:line="600" w:lineRule="atLeast"/>
      <w:outlineLvl w:val="0"/>
    </w:pPr>
    <w:rPr>
      <w:rFonts w:ascii="Helvetica" w:eastAsiaTheme="majorEastAsia" w:hAnsi="Helvetica" w:cs="Helvetica"/>
      <w:b/>
      <w:color w:val="1A1A1A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918CA"/>
    <w:pPr>
      <w:keepNext/>
      <w:keepLines/>
      <w:spacing w:before="40" w:after="120"/>
      <w:outlineLvl w:val="1"/>
    </w:pPr>
    <w:rPr>
      <w:rFonts w:eastAsiaTheme="majorEastAsia" w:cstheme="majorBidi"/>
      <w:b/>
      <w:color w:val="00B9E4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C089C"/>
    <w:pPr>
      <w:keepNext/>
      <w:keepLines/>
      <w:shd w:val="clear" w:color="auto" w:fill="FFFFFF"/>
      <w:spacing w:before="40" w:after="120" w:line="240" w:lineRule="auto"/>
      <w:outlineLvl w:val="2"/>
    </w:pPr>
    <w:rPr>
      <w:rFonts w:asciiTheme="minorHAnsi" w:eastAsiaTheme="majorEastAsia" w:hAnsiTheme="minorHAnsi" w:cs="Segoe UI Semilight"/>
      <w:b/>
      <w:color w:val="222222"/>
      <w:sz w:val="24"/>
      <w:szCs w:val="23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918CA"/>
    <w:pPr>
      <w:keepNext/>
      <w:keepLines/>
      <w:spacing w:before="40" w:after="120"/>
      <w:outlineLvl w:val="3"/>
    </w:pPr>
    <w:rPr>
      <w:rFonts w:eastAsiaTheme="majorEastAsia" w:cstheme="majorBidi"/>
      <w:b/>
      <w:iCs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453"/>
    <w:rPr>
      <w:rFonts w:ascii="Helvetica" w:eastAsiaTheme="majorEastAsia" w:hAnsi="Helvetica" w:cs="Helvetica"/>
      <w:b/>
      <w:color w:val="1A1A1A"/>
      <w:sz w:val="24"/>
      <w:szCs w:val="24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rsid w:val="00C918CA"/>
    <w:rPr>
      <w:rFonts w:ascii="Raleway" w:eastAsiaTheme="majorEastAsia" w:hAnsi="Raleway" w:cstheme="majorBidi"/>
      <w:b/>
      <w:color w:val="00B9E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089C"/>
    <w:rPr>
      <w:rFonts w:eastAsiaTheme="majorEastAsia" w:cs="Segoe UI Semilight"/>
      <w:b/>
      <w:color w:val="222222"/>
      <w:sz w:val="24"/>
      <w:szCs w:val="23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rsid w:val="00C918CA"/>
    <w:rPr>
      <w:rFonts w:ascii="Raleway" w:eastAsiaTheme="majorEastAsia" w:hAnsi="Raleway" w:cstheme="majorBidi"/>
      <w:b/>
      <w:iCs/>
      <w:color w:val="000000" w:themeColor="text1"/>
    </w:rPr>
  </w:style>
  <w:style w:type="paragraph" w:styleId="BodyText">
    <w:name w:val="Body Text"/>
    <w:basedOn w:val="Normal"/>
    <w:link w:val="BodyTextChar"/>
    <w:uiPriority w:val="1"/>
    <w:qFormat/>
    <w:rsid w:val="00523610"/>
    <w:pPr>
      <w:widowControl w:val="0"/>
      <w:spacing w:line="240" w:lineRule="auto"/>
      <w:ind w:left="113"/>
    </w:pPr>
  </w:style>
  <w:style w:type="character" w:customStyle="1" w:styleId="BodyTextChar">
    <w:name w:val="Body Text Char"/>
    <w:basedOn w:val="DefaultParagraphFont"/>
    <w:link w:val="BodyText"/>
    <w:uiPriority w:val="1"/>
    <w:rsid w:val="00523610"/>
    <w:rPr>
      <w:rFonts w:ascii="Raleway" w:eastAsia="Times New Roman" w:hAnsi="Raleway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918CA"/>
    <w:pPr>
      <w:spacing w:line="240" w:lineRule="auto"/>
      <w:contextualSpacing/>
    </w:pPr>
    <w:rPr>
      <w:rFonts w:eastAsiaTheme="majorEastAsia" w:cstheme="majorBidi"/>
      <w:b/>
      <w:color w:val="00B9E4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18CA"/>
    <w:rPr>
      <w:rFonts w:ascii="Raleway" w:eastAsiaTheme="majorEastAsia" w:hAnsi="Raleway" w:cstheme="majorBidi"/>
      <w:b/>
      <w:color w:val="00B9E4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qFormat/>
    <w:rsid w:val="00126E34"/>
    <w:rPr>
      <w:b/>
      <w:bCs/>
    </w:rPr>
  </w:style>
  <w:style w:type="character" w:styleId="Hyperlink">
    <w:name w:val="Hyperlink"/>
    <w:basedOn w:val="DefaultParagraphFont"/>
    <w:uiPriority w:val="99"/>
    <w:unhideWhenUsed/>
    <w:rsid w:val="00126E34"/>
    <w:rPr>
      <w:color w:val="0000FF"/>
      <w:u w:val="single"/>
    </w:rPr>
  </w:style>
  <w:style w:type="character" w:customStyle="1" w:styleId="xtag">
    <w:name w:val="xtag"/>
    <w:basedOn w:val="DefaultParagraphFont"/>
    <w:rsid w:val="003722FE"/>
  </w:style>
  <w:style w:type="paragraph" w:styleId="NormalWeb">
    <w:name w:val="Normal (Web)"/>
    <w:basedOn w:val="Normal"/>
    <w:uiPriority w:val="99"/>
    <w:semiHidden/>
    <w:unhideWhenUsed/>
    <w:rsid w:val="004F574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4F57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0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33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33E"/>
    <w:rPr>
      <w:rFonts w:ascii="Raleway" w:hAnsi="Raleway" w:cs="Times New Roman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3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33E"/>
    <w:rPr>
      <w:rFonts w:ascii="Raleway" w:hAnsi="Raleway" w:cs="Times New Roman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3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33E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6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ealthcareathome.ca/serviceproviders/en/Documents/Contract-Managment-Guidelines-Update-May-2017.pdf" TargetMode="External"/><Relationship Id="rId18" Type="http://schemas.openxmlformats.org/officeDocument/2006/relationships/hyperlink" Target="http://healthcareathome.ca/serviceproviders/en/Documents/2013%2011%2001%20Appendix%20F.PDF" TargetMode="External"/><Relationship Id="rId26" Type="http://schemas.openxmlformats.org/officeDocument/2006/relationships/hyperlink" Target="http://healthcareathome.ca/serviceproviders/en/Documents/Schedule%201%20-%20Special%20Conditions%20of%20the%20Agreement%20%28Consolidated%20Services%29.doc" TargetMode="External"/><Relationship Id="rId39" Type="http://schemas.openxmlformats.org/officeDocument/2006/relationships/hyperlink" Target="http://healthcareathome.ca/serviceproviders/en/Documents/Schedule%204%20-%20Performance%20Standards%20Schedule%20%28Consolidated%20Services%29.docx" TargetMode="External"/><Relationship Id="rId21" Type="http://schemas.openxmlformats.org/officeDocument/2006/relationships/hyperlink" Target="http://healthcareathome.ca/serviceproviders/en/Documents/OACCAC_CCEE_Survey_01142013.pdf" TargetMode="External"/><Relationship Id="rId34" Type="http://schemas.openxmlformats.org/officeDocument/2006/relationships/hyperlink" Target="http://healthcareathome.ca/serviceproviders/en/Documents/Schedule%203%20-%20Respiratory%20Therapy%20Services%20Schedule%20%28Consolidated%20Services%29.docx" TargetMode="External"/><Relationship Id="rId42" Type="http://schemas.openxmlformats.org/officeDocument/2006/relationships/hyperlink" Target="http://healthcareathome.ca/serviceproviders/en/Documents/LHIN/General%20Conditions%20-%20Equipment%20and%20Supplies%20Template.pdf" TargetMode="External"/><Relationship Id="rId47" Type="http://schemas.openxmlformats.org/officeDocument/2006/relationships/hyperlink" Target="http://healthcareathome.ca/serviceproviders/en/Documents/LHIN/Medical-Supplies-Services-Schedule.pdf" TargetMode="External"/><Relationship Id="rId50" Type="http://schemas.openxmlformats.org/officeDocument/2006/relationships/hyperlink" Target="https://www.ontariohealth.ca/our-work/provider-resources/prequalification-home-care-service-providers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healthcareathome.ca/serviceproviders/en/Documents/GUIDELINES-FOR-SERVICE-PROVIDER-SALE-OF-BUSINESS-Updated-November-2017-FINAL.pdf" TargetMode="External"/><Relationship Id="rId12" Type="http://schemas.openxmlformats.org/officeDocument/2006/relationships/hyperlink" Target="http://healthcareathome.ca/serviceproviders/en/Documents/2016-Contract-Performance-Framework-Final.pdf" TargetMode="External"/><Relationship Id="rId17" Type="http://schemas.openxmlformats.org/officeDocument/2006/relationships/hyperlink" Target="http://healthcareathome.ca/serviceproviders/en/Documents/2013%2011%2001%20Appendix%20E.PDF" TargetMode="External"/><Relationship Id="rId25" Type="http://schemas.openxmlformats.org/officeDocument/2006/relationships/hyperlink" Target="http://healthcareathome.ca/serviceproviders/en/Documents/General%20Conditions%20of%20the%20Agreement%20%28Consolidated%20Services%20Version%29.docx" TargetMode="External"/><Relationship Id="rId33" Type="http://schemas.openxmlformats.org/officeDocument/2006/relationships/hyperlink" Target="http://healthcareathome.ca/serviceproviders/en/Documents/Schedule%203%20-%20Physioherapy%20Services%20Schedule%20%28Consolidated%20Services%20Version%29.docx" TargetMode="External"/><Relationship Id="rId38" Type="http://schemas.openxmlformats.org/officeDocument/2006/relationships/hyperlink" Target="http://healthcareathome.ca/serviceproviders/en/Documents/Schedule%203%20-%20Social_Work_Services_Schedule_%28Consolidated_Services_Version%29.docx" TargetMode="External"/><Relationship Id="rId46" Type="http://schemas.openxmlformats.org/officeDocument/2006/relationships/hyperlink" Target="http://healthcareathome.ca/serviceproviders/en/Documents/LHIN/Infusion-Equipment-and-Infusion-Supplies-Services-Schedule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healthcareathome.ca/serviceproviders/en/Documents/2016%20Appendix%20D%20v4.pdf" TargetMode="External"/><Relationship Id="rId20" Type="http://schemas.openxmlformats.org/officeDocument/2006/relationships/hyperlink" Target="http://healthcareathome.ca/serviceproviders/en/Documents/2013%2011%2001%20Appendix%20H.PDF" TargetMode="External"/><Relationship Id="rId29" Type="http://schemas.openxmlformats.org/officeDocument/2006/relationships/hyperlink" Target="http://healthcareathome.ca/serviceproviders/en/Documents/Schedule%203A%20-%20Consolidated%20Services%20Schedule%20%28Consolidated%20Services%29.docx" TargetMode="External"/><Relationship Id="rId41" Type="http://schemas.openxmlformats.org/officeDocument/2006/relationships/hyperlink" Target="http://healthcareathome.ca/serviceproviders/en/Documents/LHIN/Form-of-Agreement-Equipment-and-Supplies-Template-RFP-Version.pdf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healthcareathome.ca/serviceproviders/en/Procurement/Reference-Info-and-Updates" TargetMode="External"/><Relationship Id="rId11" Type="http://schemas.openxmlformats.org/officeDocument/2006/relationships/hyperlink" Target="http://healthcareathome.ca/serviceproviders/en/Documents/SP-QIP-Q-and-A-Document-April-2018-Final.pdf" TargetMode="External"/><Relationship Id="rId24" Type="http://schemas.openxmlformats.org/officeDocument/2006/relationships/hyperlink" Target="http://healthcareathome.ca/serviceproviders/en/Documents/Form%20of%20Agreement%20-%20Standard%20%28Consolidated%20Services%20Version%29.docx" TargetMode="External"/><Relationship Id="rId32" Type="http://schemas.openxmlformats.org/officeDocument/2006/relationships/hyperlink" Target="http://healthcareathome.ca/serviceproviders/en/Documents/Schedule%203%20-%20PS%20and%20Homemaking%20Services%20Schedule%20%28Consolidated%20Services%29.docx" TargetMode="External"/><Relationship Id="rId37" Type="http://schemas.openxmlformats.org/officeDocument/2006/relationships/hyperlink" Target="http://healthcareathome.ca/serviceproviders/en/Documents/Schedule%203%20-%20Dietetic%20Services%20Schedule%20%28Consolidated%20Services%20Version%29.docx" TargetMode="External"/><Relationship Id="rId40" Type="http://schemas.openxmlformats.org/officeDocument/2006/relationships/hyperlink" Target="http://www.healthcareathome.ca/serviceproviders/en/Documents/April%202022_SPO%20Amending%20Agreement_final.docx" TargetMode="External"/><Relationship Id="rId45" Type="http://schemas.openxmlformats.org/officeDocument/2006/relationships/hyperlink" Target="http://healthcareathome.ca/serviceproviders/en/Documents/LHIN/Equipment-and-Equipment-Related-Supplies-Services-Schedule.pdf" TargetMode="External"/><Relationship Id="rId53" Type="http://schemas.openxmlformats.org/officeDocument/2006/relationships/hyperlink" Target="http://healthcareathome.ca/serviceproviders/en/Quality-and-Value-in-Home-Care" TargetMode="External"/><Relationship Id="rId5" Type="http://schemas.openxmlformats.org/officeDocument/2006/relationships/hyperlink" Target="https://hccss-wp-qa-site.azurewebsites.net/wp-admin/post.php?post=2961&amp;action=edit" TargetMode="External"/><Relationship Id="rId15" Type="http://schemas.openxmlformats.org/officeDocument/2006/relationships/hyperlink" Target="http://healthcareathome.ca/serviceproviders/en/Documents/2018-Appendix-C-2.pdf" TargetMode="External"/><Relationship Id="rId23" Type="http://schemas.openxmlformats.org/officeDocument/2006/relationships/hyperlink" Target="http://healthcareathome.ca/serviceproviders/en/Documents/Contract-Managment-Guidelines-Update-May-2017.pdf" TargetMode="External"/><Relationship Id="rId28" Type="http://schemas.openxmlformats.org/officeDocument/2006/relationships/hyperlink" Target="http://healthcareathome.ca/serviceproviders/en/Documents/Attachment%201%20to%20Schedule%202%20%28Consolidated%20Services%20Version%29.docx" TargetMode="External"/><Relationship Id="rId36" Type="http://schemas.openxmlformats.org/officeDocument/2006/relationships/hyperlink" Target="http://healthcareathome.ca/serviceproviders/en/Documents/Schedule%203%20-%20SPL%20Services%20Schedule%20%28Consolidated%20Services%29.docx" TargetMode="External"/><Relationship Id="rId49" Type="http://schemas.openxmlformats.org/officeDocument/2006/relationships/hyperlink" Target="https://www.ontariohealth.ca/our-work/provider-resources/prequalification-home-care-service-providers" TargetMode="External"/><Relationship Id="rId10" Type="http://schemas.openxmlformats.org/officeDocument/2006/relationships/hyperlink" Target="http://healthcareathome.ca/serviceproviders/en/Documents/SP-QIP-Pres-for-LHIN-and-SP-Stakeholders-April-2018-Final.pdf" TargetMode="External"/><Relationship Id="rId19" Type="http://schemas.openxmlformats.org/officeDocument/2006/relationships/hyperlink" Target="http://healthcareathome.ca/serviceproviders/en/Documents/2013%2011%2001%20Appendix%20G.PDF" TargetMode="External"/><Relationship Id="rId31" Type="http://schemas.openxmlformats.org/officeDocument/2006/relationships/hyperlink" Target="http://healthcareathome.ca/serviceproviders/en/Documents/Schedule%203%20-%20Service_Schedule_for_Clinic_Nursing%20%28Consolidated_Services%29.docx" TargetMode="External"/><Relationship Id="rId44" Type="http://schemas.openxmlformats.org/officeDocument/2006/relationships/hyperlink" Target="http://healthcareathome.ca/serviceproviders/en/Documents/LHIN/Pricing-and-Compensation-Schedule-Equipment-and-Supplies.pdf" TargetMode="External"/><Relationship Id="rId52" Type="http://schemas.openxmlformats.org/officeDocument/2006/relationships/hyperlink" Target="http://healthcareathome.ca/serviceproviders/en/Health-Partner-Gatew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ealthcareathome.ca/serviceproviders/en/Documents/Memo-Regarding-Accreditation-Bodies-Nov-2012.pdf" TargetMode="External"/><Relationship Id="rId14" Type="http://schemas.openxmlformats.org/officeDocument/2006/relationships/hyperlink" Target="http://healthcareathome.ca/serviceproviders/en/Documents/2013%2011%2001%20Appendix%20B.PDF" TargetMode="External"/><Relationship Id="rId22" Type="http://schemas.openxmlformats.org/officeDocument/2006/relationships/hyperlink" Target="http://healthcareathome.ca/serviceproviders/en/Documents/Contract%20Performance%20Framework%20Tracked%20Changes%202014%20to%202016.pdf" TargetMode="External"/><Relationship Id="rId27" Type="http://schemas.openxmlformats.org/officeDocument/2006/relationships/hyperlink" Target="http://healthcareathome.ca/serviceproviders/en/Documents/Schedule%202%20-%20Pricing%20and%20Compensation%20Schedule%20%28Consolidated%20Services%29.docx" TargetMode="External"/><Relationship Id="rId30" Type="http://schemas.openxmlformats.org/officeDocument/2006/relationships/hyperlink" Target="http://healthcareathome.ca/serviceproviders/en/Documents/Schedule%203%20-%20Nursing%20Services%20Schedule%20%28Consolidated%20Services%20Version%29.docx" TargetMode="External"/><Relationship Id="rId35" Type="http://schemas.openxmlformats.org/officeDocument/2006/relationships/hyperlink" Target="http://healthcareathome.ca/serviceproviders/en/Documents/Schedule%203%20-%20Occupational%20Therapy%20Services%20Schedule%20%28Consolidated%20Services%29.docx" TargetMode="External"/><Relationship Id="rId43" Type="http://schemas.openxmlformats.org/officeDocument/2006/relationships/hyperlink" Target="http://healthcareathome.ca/serviceproviders/en/Documents/LHIN/Special-Conditions-Equipment-and-Supplies-Template-RFP-Version.pdf" TargetMode="External"/><Relationship Id="rId48" Type="http://schemas.openxmlformats.org/officeDocument/2006/relationships/hyperlink" Target="http://healthcareathome.ca/serviceproviders/en/Documents/LHIN/Performance%20Standards%20Schedule%20-%20Equipment%20and%20Supplies%20Template.pdf" TargetMode="External"/><Relationship Id="rId8" Type="http://schemas.openxmlformats.org/officeDocument/2006/relationships/hyperlink" Target="http://healthcareathome.ca/serviceproviders/en/Documents/Service-Providers-Sale-of-Business-Process.pdf" TargetMode="External"/><Relationship Id="rId51" Type="http://schemas.openxmlformats.org/officeDocument/2006/relationships/hyperlink" Target="http://healthcareathome.ca/serviceproviders/en/Documents/LHIN-Service-Provider-Listing-Consolidated-Updated-2020March30.xl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Ontario</Company>
  <LinksUpToDate>false</LinksUpToDate>
  <CharactersWithSpaces>11230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Gooding, Amber</dc:creator>
  <cp:keywords/>
  <dc:description/>
  <cp:lastModifiedBy>Gooding, Amber</cp:lastModifiedBy>
  <cp:revision>13</cp:revision>
  <dcterms:created xsi:type="dcterms:W3CDTF">2022-09-13T17:32:00Z</dcterms:created>
  <dcterms:modified xsi:type="dcterms:W3CDTF">2022-09-17T11:32:00Z</dcterms:modified>
</cp:coreProperties>
</file>